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2C46" w:rsidRPr="00EC2C46" w:rsidRDefault="00546088" w:rsidP="00546088">
      <w:pPr>
        <w:pStyle w:val="af9"/>
        <w:widowControl w:val="0"/>
        <w:overflowPunct w:val="0"/>
        <w:autoSpaceDE w:val="0"/>
        <w:autoSpaceDN w:val="0"/>
        <w:adjustRightInd w:val="0"/>
        <w:spacing w:line="360" w:lineRule="auto"/>
        <w:ind w:left="360"/>
        <w:jc w:val="right"/>
        <w:textAlignment w:val="baseline"/>
        <w:rPr>
          <w:rFonts w:cs="David"/>
          <w:b/>
          <w:bCs/>
        </w:rPr>
      </w:pPr>
      <w:r>
        <w:rPr>
          <w:rFonts w:cs="David" w:hint="cs"/>
          <w:b/>
          <w:bCs/>
          <w:rtl/>
        </w:rPr>
        <w:t>04</w:t>
      </w:r>
      <w:r w:rsidR="00EC2C46" w:rsidRPr="00EC2C46">
        <w:rPr>
          <w:rFonts w:cs="David" w:hint="cs"/>
          <w:b/>
          <w:bCs/>
          <w:rtl/>
        </w:rPr>
        <w:t>.0</w:t>
      </w:r>
      <w:r>
        <w:rPr>
          <w:rFonts w:cs="David" w:hint="cs"/>
          <w:b/>
          <w:bCs/>
          <w:rtl/>
        </w:rPr>
        <w:t>2</w:t>
      </w:r>
      <w:r w:rsidR="00EC2C46" w:rsidRPr="00EC2C46">
        <w:rPr>
          <w:rFonts w:cs="David" w:hint="cs"/>
          <w:b/>
          <w:bCs/>
          <w:rtl/>
        </w:rPr>
        <w:t>.2018</w:t>
      </w:r>
    </w:p>
    <w:p w:rsidR="009D10C2" w:rsidRPr="008C385B" w:rsidRDefault="009D10C2" w:rsidP="004355B9">
      <w:pPr>
        <w:ind w:left="-193"/>
        <w:jc w:val="center"/>
        <w:rPr>
          <w:rFonts w:cs="David"/>
          <w:b/>
          <w:bCs/>
          <w:sz w:val="28"/>
          <w:szCs w:val="28"/>
          <w:u w:val="single"/>
          <w:rtl/>
        </w:rPr>
      </w:pPr>
      <w:r w:rsidRPr="008C385B">
        <w:rPr>
          <w:rFonts w:cs="David" w:hint="cs"/>
          <w:b/>
          <w:bCs/>
          <w:sz w:val="28"/>
          <w:szCs w:val="28"/>
          <w:rtl/>
        </w:rPr>
        <w:t>הנדון:</w:t>
      </w:r>
      <w:r w:rsidRPr="008C385B">
        <w:rPr>
          <w:rFonts w:cs="David" w:hint="cs"/>
          <w:b/>
          <w:bCs/>
          <w:sz w:val="28"/>
          <w:szCs w:val="28"/>
          <w:u w:val="single"/>
          <w:rtl/>
        </w:rPr>
        <w:t xml:space="preserve"> מענה לשאלות במסגרת מכרז פומבי מס'</w:t>
      </w:r>
      <w:r w:rsidRPr="008C385B">
        <w:rPr>
          <w:rFonts w:cs="David"/>
          <w:b/>
          <w:bCs/>
          <w:sz w:val="28"/>
          <w:szCs w:val="28"/>
          <w:u w:val="single"/>
          <w:rtl/>
        </w:rPr>
        <w:t xml:space="preserve"> </w:t>
      </w:r>
      <w:r w:rsidR="004355B9">
        <w:rPr>
          <w:rFonts w:cs="David" w:hint="cs"/>
          <w:b/>
          <w:bCs/>
          <w:sz w:val="28"/>
          <w:szCs w:val="28"/>
          <w:u w:val="single"/>
          <w:rtl/>
        </w:rPr>
        <w:t>1/2018</w:t>
      </w:r>
    </w:p>
    <w:p w:rsidR="009D10C2" w:rsidRDefault="00057F9D" w:rsidP="004355B9">
      <w:pPr>
        <w:pStyle w:val="af9"/>
        <w:widowControl w:val="0"/>
        <w:overflowPunct w:val="0"/>
        <w:autoSpaceDE w:val="0"/>
        <w:autoSpaceDN w:val="0"/>
        <w:adjustRightInd w:val="0"/>
        <w:spacing w:line="360" w:lineRule="auto"/>
        <w:ind w:left="360"/>
        <w:jc w:val="center"/>
        <w:textAlignment w:val="baseline"/>
        <w:rPr>
          <w:rFonts w:cs="David"/>
          <w:b/>
          <w:bCs/>
          <w:u w:val="single"/>
        </w:rPr>
      </w:pPr>
      <w:r w:rsidRPr="00057F9D">
        <w:rPr>
          <w:rFonts w:cs="David" w:hint="cs"/>
          <w:b/>
          <w:bCs/>
          <w:sz w:val="28"/>
          <w:szCs w:val="28"/>
          <w:u w:val="single"/>
          <w:rtl/>
        </w:rPr>
        <w:t xml:space="preserve">למתן שירותי </w:t>
      </w:r>
      <w:r w:rsidR="004355B9">
        <w:rPr>
          <w:rFonts w:cs="David" w:hint="cs"/>
          <w:b/>
          <w:bCs/>
          <w:sz w:val="28"/>
          <w:szCs w:val="28"/>
          <w:u w:val="single"/>
          <w:rtl/>
        </w:rPr>
        <w:t>ביקורת ובקרה חשבונאיים לחשבות המשרד וליחידות המשרד</w:t>
      </w:r>
    </w:p>
    <w:p w:rsidR="00EC2C46" w:rsidRDefault="00EC2C46" w:rsidP="009D10C2">
      <w:pPr>
        <w:pStyle w:val="af9"/>
        <w:widowControl w:val="0"/>
        <w:overflowPunct w:val="0"/>
        <w:autoSpaceDE w:val="0"/>
        <w:autoSpaceDN w:val="0"/>
        <w:adjustRightInd w:val="0"/>
        <w:spacing w:line="360" w:lineRule="auto"/>
        <w:ind w:left="360"/>
        <w:jc w:val="both"/>
        <w:textAlignment w:val="baseline"/>
        <w:rPr>
          <w:rFonts w:cs="David"/>
          <w:b/>
          <w:bCs/>
          <w:u w:val="single"/>
          <w:rtl/>
        </w:rPr>
      </w:pPr>
    </w:p>
    <w:p w:rsidR="009D10C2" w:rsidRPr="001F5279" w:rsidRDefault="009D10C2" w:rsidP="009D10C2">
      <w:pPr>
        <w:pStyle w:val="af9"/>
        <w:widowControl w:val="0"/>
        <w:overflowPunct w:val="0"/>
        <w:autoSpaceDE w:val="0"/>
        <w:autoSpaceDN w:val="0"/>
        <w:adjustRightInd w:val="0"/>
        <w:spacing w:line="360" w:lineRule="auto"/>
        <w:ind w:left="360"/>
        <w:jc w:val="both"/>
        <w:textAlignment w:val="baseline"/>
        <w:rPr>
          <w:rFonts w:cs="David"/>
          <w:b/>
          <w:bCs/>
          <w:u w:val="single"/>
        </w:rPr>
      </w:pPr>
      <w:r>
        <w:rPr>
          <w:rFonts w:cs="David" w:hint="cs"/>
          <w:b/>
          <w:bCs/>
          <w:u w:val="single"/>
          <w:rtl/>
        </w:rPr>
        <w:t>הבהרות ומענה לשאלות</w:t>
      </w:r>
      <w:r w:rsidRPr="00B832D1">
        <w:rPr>
          <w:rFonts w:cs="David" w:hint="cs"/>
          <w:b/>
          <w:bCs/>
          <w:rtl/>
        </w:rPr>
        <w:t>:</w:t>
      </w:r>
    </w:p>
    <w:p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בתגובה לשאלות המציעים על פי מסמכי ה</w:t>
      </w:r>
      <w:r w:rsidR="00057F9D">
        <w:rPr>
          <w:rFonts w:cs="David" w:hint="cs"/>
          <w:rtl/>
        </w:rPr>
        <w:t>מכרז</w:t>
      </w:r>
      <w:r w:rsidRPr="001F5279">
        <w:rPr>
          <w:rFonts w:cs="David"/>
          <w:rtl/>
        </w:rPr>
        <w:t xml:space="preserve">, להלן תשובות המשרד לשאלות. </w:t>
      </w:r>
    </w:p>
    <w:p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057F9D">
        <w:rPr>
          <w:rFonts w:cs="David" w:hint="cs"/>
          <w:rtl/>
        </w:rPr>
        <w:t>המכרז</w:t>
      </w:r>
      <w:r w:rsidRPr="001F5279">
        <w:rPr>
          <w:rFonts w:cs="David"/>
          <w:rtl/>
        </w:rPr>
        <w:t xml:space="preserve"> מלכתחילה.</w:t>
      </w:r>
    </w:p>
    <w:p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אלא אם נאמר אחרת, לכל המונחים והמושגים האמורים במכתב זה תהיה הפרשנות כאמור במסמכי ה</w:t>
      </w:r>
      <w:r w:rsidR="00057F9D">
        <w:rPr>
          <w:rFonts w:cs="David" w:hint="cs"/>
          <w:rtl/>
        </w:rPr>
        <w:t>מכרז</w:t>
      </w:r>
      <w:r w:rsidRPr="001F5279">
        <w:rPr>
          <w:rFonts w:cs="David"/>
          <w:rtl/>
        </w:rPr>
        <w:t>.</w:t>
      </w:r>
    </w:p>
    <w:p w:rsidR="009D10C2" w:rsidRDefault="009D10C2" w:rsidP="00057F9D">
      <w:pPr>
        <w:pStyle w:val="af9"/>
        <w:widowControl w:val="0"/>
        <w:numPr>
          <w:ilvl w:val="1"/>
          <w:numId w:val="1"/>
        </w:numPr>
        <w:overflowPunct w:val="0"/>
        <w:autoSpaceDE w:val="0"/>
        <w:autoSpaceDN w:val="0"/>
        <w:adjustRightInd w:val="0"/>
        <w:spacing w:line="360" w:lineRule="auto"/>
        <w:jc w:val="both"/>
        <w:textAlignment w:val="baseline"/>
        <w:rPr>
          <w:rFonts w:cs="David"/>
        </w:rPr>
      </w:pPr>
      <w:r w:rsidRPr="001F5279">
        <w:rPr>
          <w:rFonts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sidR="00057F9D">
        <w:rPr>
          <w:rFonts w:cs="David" w:hint="cs"/>
          <w:rtl/>
        </w:rPr>
        <w:t>מכרז</w:t>
      </w:r>
      <w:r w:rsidRPr="001F5279">
        <w:rPr>
          <w:rFonts w:cs="David"/>
          <w:rtl/>
        </w:rPr>
        <w:t xml:space="preserve"> וכן כל הפירושים וההבהרות להם, הינם כמפורט במכתב זה בלבד, ובמכתבי הבהרות נוספים ש</w:t>
      </w:r>
      <w:r w:rsidR="00057F9D">
        <w:rPr>
          <w:rFonts w:cs="David" w:hint="cs"/>
          <w:rtl/>
        </w:rPr>
        <w:t>י</w:t>
      </w:r>
      <w:r w:rsidRPr="001F5279">
        <w:rPr>
          <w:rFonts w:cs="David"/>
          <w:rtl/>
        </w:rPr>
        <w:t>יצאו מעם ועדת המכרזים, ככל שי</w:t>
      </w:r>
      <w:r w:rsidRPr="001F5279">
        <w:rPr>
          <w:rFonts w:cs="David" w:hint="cs"/>
          <w:rtl/>
        </w:rPr>
        <w:t>י</w:t>
      </w:r>
      <w:r w:rsidRPr="001F5279">
        <w:rPr>
          <w:rFonts w:cs="David"/>
          <w:rtl/>
        </w:rPr>
        <w:t>צאו.</w:t>
      </w:r>
    </w:p>
    <w:p w:rsidR="009D10C2" w:rsidRPr="001B27CC" w:rsidRDefault="009D10C2" w:rsidP="009D10C2">
      <w:pPr>
        <w:pStyle w:val="af9"/>
        <w:overflowPunct w:val="0"/>
        <w:autoSpaceDE w:val="0"/>
        <w:autoSpaceDN w:val="0"/>
        <w:adjustRightInd w:val="0"/>
        <w:spacing w:line="360" w:lineRule="auto"/>
        <w:ind w:left="1134"/>
        <w:jc w:val="both"/>
        <w:textAlignment w:val="baseline"/>
        <w:outlineLvl w:val="0"/>
        <w:rPr>
          <w:rFonts w:cs="David"/>
          <w:rtl/>
        </w:rPr>
      </w:pPr>
    </w:p>
    <w:p w:rsidR="009D10C2" w:rsidRPr="001B27CC"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Pr="001B27CC">
        <w:rPr>
          <w:rFonts w:cs="David" w:hint="cs"/>
          <w:b/>
          <w:bCs/>
          <w:rtl/>
        </w:rPr>
        <w:t>:</w:t>
      </w:r>
    </w:p>
    <w:p w:rsidR="009D10C2" w:rsidRPr="001F5279" w:rsidRDefault="009D10C2" w:rsidP="009D10C2">
      <w:pPr>
        <w:pStyle w:val="af9"/>
        <w:widowControl w:val="0"/>
        <w:numPr>
          <w:ilvl w:val="1"/>
          <w:numId w:val="1"/>
        </w:numPr>
        <w:overflowPunct w:val="0"/>
        <w:autoSpaceDE w:val="0"/>
        <w:autoSpaceDN w:val="0"/>
        <w:adjustRightInd w:val="0"/>
        <w:spacing w:line="360" w:lineRule="auto"/>
        <w:jc w:val="both"/>
        <w:textAlignment w:val="baseline"/>
        <w:rPr>
          <w:rFonts w:cs="David"/>
        </w:rPr>
        <w:sectPr w:rsidR="009D10C2" w:rsidRPr="001F5279" w:rsidSect="005D4C6F">
          <w:headerReference w:type="default" r:id="rId8"/>
          <w:footerReference w:type="default" r:id="rId9"/>
          <w:pgSz w:w="12240" w:h="15840"/>
          <w:pgMar w:top="1361" w:right="1134" w:bottom="1361" w:left="1134" w:header="709" w:footer="709" w:gutter="0"/>
          <w:cols w:space="708"/>
          <w:docGrid w:linePitch="360"/>
        </w:sectPr>
      </w:pPr>
    </w:p>
    <w:tbl>
      <w:tblPr>
        <w:tblStyle w:val="afb"/>
        <w:tblpPr w:leftFromText="180" w:rightFromText="180" w:horzAnchor="margin" w:tblpXSpec="center" w:tblpY="1658"/>
        <w:bidiVisual/>
        <w:tblW w:w="10182" w:type="dxa"/>
        <w:jc w:val="center"/>
        <w:tblLayout w:type="fixed"/>
        <w:tblLook w:val="04A0" w:firstRow="1" w:lastRow="0" w:firstColumn="1" w:lastColumn="0" w:noHBand="0" w:noVBand="1"/>
      </w:tblPr>
      <w:tblGrid>
        <w:gridCol w:w="541"/>
        <w:gridCol w:w="1134"/>
        <w:gridCol w:w="4679"/>
        <w:gridCol w:w="3828"/>
      </w:tblGrid>
      <w:tr w:rsidR="00E930E1" w:rsidRPr="009D10C2" w:rsidTr="000A0765">
        <w:trPr>
          <w:trHeight w:val="363"/>
          <w:tblHeader/>
          <w:jc w:val="center"/>
        </w:trPr>
        <w:tc>
          <w:tcPr>
            <w:tcW w:w="541" w:type="dxa"/>
            <w:tcBorders>
              <w:top w:val="single" w:sz="12" w:space="0" w:color="auto"/>
              <w:left w:val="single" w:sz="12" w:space="0" w:color="auto"/>
              <w:bottom w:val="single" w:sz="12" w:space="0" w:color="auto"/>
            </w:tcBorders>
            <w:shd w:val="clear" w:color="auto" w:fill="D9D9D9" w:themeFill="background1" w:themeFillShade="D9"/>
            <w:vAlign w:val="center"/>
          </w:tcPr>
          <w:p w:rsidR="00E930E1" w:rsidRPr="009D10C2" w:rsidRDefault="00E930E1" w:rsidP="00E930E1">
            <w:pPr>
              <w:keepNext/>
              <w:jc w:val="center"/>
              <w:rPr>
                <w:rFonts w:asciiTheme="minorBidi" w:hAnsiTheme="minorBidi" w:cs="David"/>
                <w:b/>
                <w:bCs/>
                <w:rtl/>
              </w:rPr>
            </w:pPr>
            <w:r w:rsidRPr="009D10C2">
              <w:rPr>
                <w:rFonts w:asciiTheme="minorBidi" w:hAnsiTheme="minorBidi" w:cs="David" w:hint="cs"/>
                <w:b/>
                <w:bCs/>
                <w:rtl/>
              </w:rPr>
              <w:t>מס'</w:t>
            </w:r>
          </w:p>
        </w:tc>
        <w:tc>
          <w:tcPr>
            <w:tcW w:w="1134" w:type="dxa"/>
            <w:tcBorders>
              <w:top w:val="single" w:sz="12" w:space="0" w:color="auto"/>
              <w:bottom w:val="single" w:sz="12" w:space="0" w:color="auto"/>
            </w:tcBorders>
            <w:shd w:val="clear" w:color="auto" w:fill="D9D9D9" w:themeFill="background1" w:themeFillShade="D9"/>
            <w:vAlign w:val="center"/>
          </w:tcPr>
          <w:p w:rsidR="00E930E1" w:rsidRPr="009D10C2" w:rsidRDefault="00E930E1" w:rsidP="00E930E1">
            <w:pPr>
              <w:keepNext/>
              <w:jc w:val="center"/>
              <w:rPr>
                <w:rFonts w:asciiTheme="minorBidi" w:hAnsiTheme="minorBidi" w:cs="David"/>
                <w:b/>
                <w:bCs/>
                <w:rtl/>
              </w:rPr>
            </w:pPr>
            <w:r w:rsidRPr="009D10C2">
              <w:rPr>
                <w:rFonts w:asciiTheme="minorBidi" w:hAnsiTheme="minorBidi" w:cs="David"/>
                <w:b/>
                <w:bCs/>
                <w:rtl/>
              </w:rPr>
              <w:t>סעיף במ</w:t>
            </w:r>
            <w:r w:rsidRPr="009D10C2">
              <w:rPr>
                <w:rFonts w:asciiTheme="minorBidi" w:hAnsiTheme="minorBidi" w:cs="David" w:hint="cs"/>
                <w:b/>
                <w:bCs/>
                <w:rtl/>
              </w:rPr>
              <w:t>סמכי הפנייה</w:t>
            </w:r>
          </w:p>
        </w:tc>
        <w:tc>
          <w:tcPr>
            <w:tcW w:w="4679" w:type="dxa"/>
            <w:tcBorders>
              <w:top w:val="single" w:sz="12" w:space="0" w:color="auto"/>
              <w:bottom w:val="single" w:sz="12" w:space="0" w:color="auto"/>
            </w:tcBorders>
            <w:shd w:val="clear" w:color="auto" w:fill="D9D9D9" w:themeFill="background1" w:themeFillShade="D9"/>
            <w:vAlign w:val="center"/>
          </w:tcPr>
          <w:p w:rsidR="00E930E1" w:rsidRPr="00E930E1" w:rsidRDefault="00E930E1" w:rsidP="00E930E1">
            <w:pPr>
              <w:keepNext/>
              <w:jc w:val="center"/>
              <w:rPr>
                <w:rFonts w:asciiTheme="minorHAnsi" w:hAnsiTheme="minorHAnsi" w:cs="David"/>
                <w:b/>
                <w:bCs/>
              </w:rPr>
            </w:pPr>
            <w:r w:rsidRPr="009D10C2">
              <w:rPr>
                <w:rFonts w:asciiTheme="minorBidi" w:hAnsiTheme="minorBidi" w:cs="David"/>
                <w:b/>
                <w:bCs/>
                <w:rtl/>
              </w:rPr>
              <w:t>שאלה</w:t>
            </w:r>
          </w:p>
        </w:tc>
        <w:tc>
          <w:tcPr>
            <w:tcW w:w="3828" w:type="dxa"/>
            <w:tcBorders>
              <w:top w:val="single" w:sz="12" w:space="0" w:color="auto"/>
              <w:bottom w:val="single" w:sz="12" w:space="0" w:color="auto"/>
              <w:right w:val="single" w:sz="12" w:space="0" w:color="auto"/>
            </w:tcBorders>
            <w:shd w:val="clear" w:color="auto" w:fill="D9D9D9" w:themeFill="background1" w:themeFillShade="D9"/>
            <w:vAlign w:val="center"/>
          </w:tcPr>
          <w:p w:rsidR="00E930E1" w:rsidRPr="009D10C2" w:rsidRDefault="00E930E1" w:rsidP="00E930E1">
            <w:pPr>
              <w:keepNext/>
              <w:jc w:val="center"/>
              <w:rPr>
                <w:rFonts w:asciiTheme="minorBidi" w:hAnsiTheme="minorBidi" w:cs="David"/>
                <w:b/>
                <w:bCs/>
                <w:rtl/>
              </w:rPr>
            </w:pPr>
            <w:r w:rsidRPr="009D10C2">
              <w:rPr>
                <w:rFonts w:asciiTheme="minorBidi" w:hAnsiTheme="minorBidi" w:cs="David"/>
                <w:b/>
                <w:bCs/>
                <w:rtl/>
              </w:rPr>
              <w:t>תשובה</w:t>
            </w:r>
          </w:p>
        </w:tc>
      </w:tr>
      <w:tr w:rsidR="00556ABF" w:rsidRPr="009D10C2" w:rsidTr="000A0765">
        <w:trPr>
          <w:trHeight w:val="369"/>
          <w:tblHeader/>
          <w:jc w:val="center"/>
        </w:trPr>
        <w:tc>
          <w:tcPr>
            <w:tcW w:w="10182" w:type="dxa"/>
            <w:gridSpan w:val="4"/>
            <w:tcBorders>
              <w:top w:val="single" w:sz="4" w:space="0" w:color="auto"/>
              <w:left w:val="single" w:sz="12" w:space="0" w:color="auto"/>
              <w:bottom w:val="single" w:sz="4" w:space="0" w:color="auto"/>
              <w:right w:val="single" w:sz="12" w:space="0" w:color="auto"/>
            </w:tcBorders>
            <w:shd w:val="clear" w:color="auto" w:fill="E8CDE7" w:themeFill="text2" w:themeFillTint="33"/>
            <w:vAlign w:val="center"/>
          </w:tcPr>
          <w:p w:rsidR="00556ABF" w:rsidRPr="00556ABF" w:rsidRDefault="00556ABF" w:rsidP="00556ABF">
            <w:pPr>
              <w:bidi/>
              <w:spacing w:line="312" w:lineRule="auto"/>
              <w:rPr>
                <w:rFonts w:ascii="David" w:hAnsi="David" w:cs="David"/>
                <w:b/>
                <w:bCs/>
                <w:sz w:val="26"/>
                <w:szCs w:val="26"/>
                <w:rtl/>
              </w:rPr>
            </w:pPr>
            <w:r w:rsidRPr="00556ABF">
              <w:rPr>
                <w:rFonts w:ascii="David" w:hAnsi="David" w:cs="David" w:hint="cs"/>
                <w:b/>
                <w:bCs/>
                <w:sz w:val="26"/>
                <w:szCs w:val="26"/>
                <w:rtl/>
              </w:rPr>
              <w:t>חלק א</w:t>
            </w:r>
            <w:r w:rsidR="00057F9D">
              <w:rPr>
                <w:rFonts w:ascii="David" w:hAnsi="David" w:cs="David" w:hint="cs"/>
                <w:b/>
                <w:bCs/>
                <w:sz w:val="26"/>
                <w:szCs w:val="26"/>
                <w:rtl/>
              </w:rPr>
              <w:t>'</w:t>
            </w:r>
            <w:r w:rsidRPr="00556ABF">
              <w:rPr>
                <w:rFonts w:ascii="David" w:hAnsi="David" w:cs="David" w:hint="cs"/>
                <w:b/>
                <w:bCs/>
                <w:sz w:val="26"/>
                <w:szCs w:val="26"/>
                <w:rtl/>
              </w:rPr>
              <w:t xml:space="preserve"> </w:t>
            </w:r>
            <w:r w:rsidRPr="00556ABF">
              <w:rPr>
                <w:rFonts w:ascii="David" w:hAnsi="David" w:cs="David"/>
                <w:b/>
                <w:bCs/>
                <w:sz w:val="26"/>
                <w:szCs w:val="26"/>
                <w:rtl/>
              </w:rPr>
              <w:t>–</w:t>
            </w:r>
            <w:r w:rsidRPr="00556ABF">
              <w:rPr>
                <w:rFonts w:ascii="David" w:hAnsi="David" w:cs="David" w:hint="cs"/>
                <w:b/>
                <w:bCs/>
                <w:sz w:val="26"/>
                <w:szCs w:val="26"/>
                <w:rtl/>
              </w:rPr>
              <w:t xml:space="preserve"> נוהל המכרז ותנאיו</w:t>
            </w:r>
          </w:p>
        </w:tc>
      </w:tr>
      <w:tr w:rsidR="00382DC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82DC5" w:rsidRPr="00556ABF" w:rsidRDefault="00382DC5" w:rsidP="00286663">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382DC5" w:rsidRDefault="00382DC5" w:rsidP="00286663">
            <w:pPr>
              <w:jc w:val="center"/>
              <w:rPr>
                <w:rFonts w:cs="David"/>
                <w:rtl/>
              </w:rPr>
            </w:pPr>
            <w:r>
              <w:rPr>
                <w:rFonts w:cs="David" w:hint="cs"/>
                <w:rtl/>
              </w:rPr>
              <w:t>כללי</w:t>
            </w:r>
          </w:p>
        </w:tc>
        <w:tc>
          <w:tcPr>
            <w:tcW w:w="4679" w:type="dxa"/>
            <w:tcBorders>
              <w:top w:val="single" w:sz="4" w:space="0" w:color="auto"/>
              <w:left w:val="single" w:sz="4" w:space="0" w:color="auto"/>
              <w:bottom w:val="single" w:sz="4" w:space="0" w:color="auto"/>
              <w:right w:val="single" w:sz="4" w:space="0" w:color="auto"/>
            </w:tcBorders>
          </w:tcPr>
          <w:p w:rsidR="00382DC5" w:rsidRPr="004355B9" w:rsidRDefault="00382DC5" w:rsidP="00382DC5">
            <w:pPr>
              <w:bidi/>
              <w:spacing w:line="312" w:lineRule="auto"/>
              <w:jc w:val="both"/>
              <w:rPr>
                <w:rFonts w:ascii="David" w:hAnsi="David" w:cs="David"/>
                <w:rtl/>
              </w:rPr>
            </w:pPr>
            <w:r w:rsidRPr="00382DC5">
              <w:rPr>
                <w:rFonts w:ascii="David" w:hAnsi="David" w:cs="David"/>
                <w:rtl/>
              </w:rPr>
              <w:t>ראינו כי פרסמתם מסמך בנוגע למכרז, אך עם מספר מכרז שונה – 1/2018 ותאריך נוסף לשאלות הבהרה. מה המשמעות? האם נקבל מענה לשאלות שהגשנו למכרז 35/2018 והאם חל עדכון במועד ההגשה?</w:t>
            </w:r>
          </w:p>
        </w:tc>
        <w:tc>
          <w:tcPr>
            <w:tcW w:w="3828" w:type="dxa"/>
            <w:tcBorders>
              <w:top w:val="single" w:sz="4" w:space="0" w:color="auto"/>
              <w:left w:val="single" w:sz="4" w:space="0" w:color="auto"/>
              <w:bottom w:val="single" w:sz="4" w:space="0" w:color="auto"/>
              <w:right w:val="single" w:sz="12" w:space="0" w:color="auto"/>
            </w:tcBorders>
          </w:tcPr>
          <w:p w:rsidR="00382DC5" w:rsidRDefault="003008C3" w:rsidP="003008C3">
            <w:pPr>
              <w:bidi/>
              <w:spacing w:line="312" w:lineRule="auto"/>
              <w:jc w:val="both"/>
              <w:rPr>
                <w:rFonts w:ascii="David" w:hAnsi="David" w:cs="David"/>
                <w:rtl/>
              </w:rPr>
            </w:pPr>
            <w:r>
              <w:rPr>
                <w:rFonts w:ascii="David" w:hAnsi="David" w:cs="David" w:hint="cs"/>
                <w:rtl/>
              </w:rPr>
              <w:t>מדובר באותו מכרז, שבעקבות תקלה פורסם עם מס' מכרז ונתונים שגויים.</w:t>
            </w:r>
          </w:p>
          <w:p w:rsidR="003008C3" w:rsidRDefault="003008C3" w:rsidP="003008C3">
            <w:pPr>
              <w:bidi/>
              <w:spacing w:line="312" w:lineRule="auto"/>
              <w:jc w:val="both"/>
              <w:rPr>
                <w:rFonts w:ascii="David" w:hAnsi="David" w:cs="David"/>
                <w:rtl/>
              </w:rPr>
            </w:pPr>
            <w:r>
              <w:rPr>
                <w:rFonts w:ascii="David" w:hAnsi="David" w:cs="David" w:hint="cs"/>
                <w:rtl/>
              </w:rPr>
              <w:t>מס' המכרז הנכון הוא 1/2018.</w:t>
            </w:r>
          </w:p>
          <w:p w:rsidR="003008C3" w:rsidRDefault="003008C3" w:rsidP="003008C3">
            <w:pPr>
              <w:bidi/>
              <w:spacing w:line="312" w:lineRule="auto"/>
              <w:jc w:val="both"/>
              <w:rPr>
                <w:rFonts w:ascii="David" w:hAnsi="David" w:cs="David"/>
                <w:rtl/>
              </w:rPr>
            </w:pPr>
            <w:r>
              <w:rPr>
                <w:rFonts w:ascii="David" w:hAnsi="David" w:cs="David" w:hint="cs"/>
                <w:rtl/>
              </w:rPr>
              <w:t xml:space="preserve">עם זאת, יש להתעדכן בפרסומים השונים בעיתונות ובאתר המשרד </w:t>
            </w:r>
            <w:r>
              <w:rPr>
                <w:rFonts w:ascii="David" w:hAnsi="David" w:cs="David"/>
                <w:rtl/>
              </w:rPr>
              <w:t>–</w:t>
            </w:r>
            <w:r>
              <w:rPr>
                <w:rFonts w:ascii="David" w:hAnsi="David" w:cs="David" w:hint="cs"/>
                <w:rtl/>
              </w:rPr>
              <w:t xml:space="preserve"> בימים אלה המכרז מפורסם מחדש עם שינויים בתנאיו לעומת המכרז המקורי.</w:t>
            </w:r>
          </w:p>
        </w:tc>
      </w:tr>
      <w:tr w:rsidR="00286663"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286663" w:rsidRPr="00556ABF" w:rsidRDefault="00286663" w:rsidP="00286663">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286663" w:rsidRPr="009D10C2" w:rsidRDefault="00FE5906" w:rsidP="00286663">
            <w:pPr>
              <w:bidi/>
              <w:jc w:val="center"/>
              <w:rPr>
                <w:rFonts w:cs="David"/>
                <w:rtl/>
              </w:rPr>
            </w:pPr>
            <w:r>
              <w:rPr>
                <w:rFonts w:cs="David" w:hint="cs"/>
                <w:rtl/>
              </w:rPr>
              <w:t>כללי</w:t>
            </w:r>
          </w:p>
        </w:tc>
        <w:tc>
          <w:tcPr>
            <w:tcW w:w="4679" w:type="dxa"/>
            <w:tcBorders>
              <w:top w:val="single" w:sz="4" w:space="0" w:color="auto"/>
              <w:left w:val="single" w:sz="4" w:space="0" w:color="auto"/>
              <w:bottom w:val="single" w:sz="4" w:space="0" w:color="auto"/>
              <w:right w:val="single" w:sz="4" w:space="0" w:color="auto"/>
            </w:tcBorders>
          </w:tcPr>
          <w:p w:rsidR="00286663" w:rsidRPr="004355B9" w:rsidRDefault="004355B9" w:rsidP="004355B9">
            <w:pPr>
              <w:bidi/>
              <w:spacing w:line="312" w:lineRule="auto"/>
              <w:jc w:val="both"/>
              <w:rPr>
                <w:rFonts w:ascii="David" w:hAnsi="David" w:cs="David"/>
                <w:b/>
                <w:bCs/>
                <w:u w:val="single"/>
                <w:rtl/>
              </w:rPr>
            </w:pPr>
            <w:r w:rsidRPr="004355B9">
              <w:rPr>
                <w:rFonts w:ascii="David" w:hAnsi="David" w:cs="David"/>
                <w:rtl/>
              </w:rPr>
              <w:t>האם</w:t>
            </w:r>
            <w:r w:rsidRPr="004355B9">
              <w:rPr>
                <w:rFonts w:ascii="David" w:hAnsi="David" w:cs="David"/>
              </w:rPr>
              <w:t xml:space="preserve"> </w:t>
            </w:r>
            <w:r w:rsidRPr="004355B9">
              <w:rPr>
                <w:rFonts w:ascii="David" w:hAnsi="David" w:cs="David"/>
                <w:rtl/>
              </w:rPr>
              <w:t>במכרז</w:t>
            </w:r>
            <w:r w:rsidRPr="004355B9">
              <w:rPr>
                <w:rFonts w:ascii="David" w:hAnsi="David" w:cs="David"/>
              </w:rPr>
              <w:t xml:space="preserve"> </w:t>
            </w:r>
            <w:r w:rsidRPr="004355B9">
              <w:rPr>
                <w:rFonts w:ascii="David" w:hAnsi="David" w:cs="David"/>
                <w:rtl/>
              </w:rPr>
              <w:t>יהיה</w:t>
            </w:r>
            <w:r w:rsidRPr="004355B9">
              <w:rPr>
                <w:rFonts w:ascii="David" w:hAnsi="David" w:cs="David"/>
              </w:rPr>
              <w:t xml:space="preserve"> </w:t>
            </w:r>
            <w:r w:rsidRPr="004355B9">
              <w:rPr>
                <w:rFonts w:ascii="David" w:hAnsi="David" w:cs="David"/>
                <w:rtl/>
              </w:rPr>
              <w:t>זוכה</w:t>
            </w:r>
            <w:r w:rsidRPr="004355B9">
              <w:rPr>
                <w:rFonts w:ascii="David" w:hAnsi="David" w:cs="David"/>
              </w:rPr>
              <w:t xml:space="preserve"> </w:t>
            </w:r>
            <w:r>
              <w:rPr>
                <w:rFonts w:ascii="David" w:hAnsi="David" w:cs="David"/>
                <w:rtl/>
              </w:rPr>
              <w:t>יחי</w:t>
            </w:r>
            <w:r>
              <w:rPr>
                <w:rFonts w:ascii="David" w:hAnsi="David" w:cs="David" w:hint="cs"/>
                <w:rtl/>
              </w:rPr>
              <w:t>ד?</w:t>
            </w:r>
          </w:p>
        </w:tc>
        <w:tc>
          <w:tcPr>
            <w:tcW w:w="3828" w:type="dxa"/>
            <w:tcBorders>
              <w:top w:val="single" w:sz="4" w:space="0" w:color="auto"/>
              <w:left w:val="single" w:sz="4" w:space="0" w:color="auto"/>
              <w:bottom w:val="single" w:sz="4" w:space="0" w:color="auto"/>
              <w:right w:val="single" w:sz="12" w:space="0" w:color="auto"/>
            </w:tcBorders>
          </w:tcPr>
          <w:p w:rsidR="00286663" w:rsidRPr="003A78A2" w:rsidRDefault="009F7057" w:rsidP="009F7057">
            <w:pPr>
              <w:bidi/>
              <w:spacing w:line="312" w:lineRule="auto"/>
              <w:jc w:val="both"/>
              <w:rPr>
                <w:rFonts w:ascii="David" w:hAnsi="David" w:cs="David"/>
                <w:rtl/>
              </w:rPr>
            </w:pPr>
            <w:r>
              <w:rPr>
                <w:rFonts w:ascii="David" w:hAnsi="David" w:cs="David" w:hint="cs"/>
                <w:rtl/>
              </w:rPr>
              <w:t>בכוונת המשרד לבחור</w:t>
            </w:r>
            <w:r w:rsidR="004355B9">
              <w:rPr>
                <w:rFonts w:ascii="David" w:hAnsi="David" w:cs="David" w:hint="cs"/>
                <w:rtl/>
              </w:rPr>
              <w:t xml:space="preserve"> </w:t>
            </w:r>
            <w:r w:rsidRPr="009F7057">
              <w:rPr>
                <w:rFonts w:ascii="David" w:hAnsi="David" w:cs="David" w:hint="cs"/>
                <w:rtl/>
              </w:rPr>
              <w:t>ב</w:t>
            </w:r>
            <w:r w:rsidR="004355B9" w:rsidRPr="009F7057">
              <w:rPr>
                <w:rFonts w:ascii="David" w:hAnsi="David" w:cs="David" w:hint="cs"/>
                <w:b/>
                <w:bCs/>
                <w:rtl/>
              </w:rPr>
              <w:t>שני זוכים</w:t>
            </w:r>
            <w:r>
              <w:rPr>
                <w:rFonts w:ascii="David" w:hAnsi="David" w:cs="David" w:hint="cs"/>
                <w:b/>
                <w:bCs/>
                <w:rtl/>
              </w:rPr>
              <w:t xml:space="preserve"> </w:t>
            </w:r>
            <w:r w:rsidRPr="009F7057">
              <w:rPr>
                <w:rFonts w:ascii="David" w:hAnsi="David" w:cs="David" w:hint="cs"/>
                <w:rtl/>
              </w:rPr>
              <w:t>לאספקת השירותים</w:t>
            </w:r>
            <w:r w:rsidR="004355B9">
              <w:rPr>
                <w:rFonts w:ascii="David" w:hAnsi="David" w:cs="David" w:hint="cs"/>
                <w:rtl/>
              </w:rPr>
              <w:t>.</w:t>
            </w:r>
            <w:r w:rsidR="00602226">
              <w:rPr>
                <w:rFonts w:ascii="David" w:hAnsi="David" w:cs="David" w:hint="cs"/>
                <w:rtl/>
              </w:rPr>
              <w:t xml:space="preserve"> ראו </w:t>
            </w:r>
            <w:r>
              <w:rPr>
                <w:rFonts w:ascii="David" w:hAnsi="David" w:cs="David" w:hint="cs"/>
                <w:rtl/>
              </w:rPr>
              <w:t xml:space="preserve">גם </w:t>
            </w:r>
            <w:r w:rsidR="00602226">
              <w:rPr>
                <w:rFonts w:ascii="David" w:hAnsi="David" w:cs="David" w:hint="cs"/>
                <w:rtl/>
              </w:rPr>
              <w:t xml:space="preserve">מכרז מעודכן המתפרסם בימים </w:t>
            </w:r>
            <w:r>
              <w:rPr>
                <w:rFonts w:ascii="David" w:hAnsi="David" w:cs="David" w:hint="cs"/>
                <w:rtl/>
              </w:rPr>
              <w:t>הקרובים</w:t>
            </w:r>
            <w:r w:rsidR="00602226">
              <w:rPr>
                <w:rFonts w:ascii="David" w:hAnsi="David" w:cs="David" w:hint="cs"/>
                <w:rtl/>
              </w:rPr>
              <w:t>.</w:t>
            </w:r>
          </w:p>
        </w:tc>
      </w:tr>
      <w:tr w:rsidR="005F720E"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5F720E" w:rsidRPr="00556ABF" w:rsidRDefault="005F720E" w:rsidP="00286663">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5F720E" w:rsidRDefault="005F720E" w:rsidP="00286663">
            <w:pPr>
              <w:jc w:val="center"/>
              <w:rPr>
                <w:rFonts w:cs="David"/>
                <w:rtl/>
              </w:rPr>
            </w:pPr>
            <w:r>
              <w:rPr>
                <w:rFonts w:cs="David" w:hint="cs"/>
                <w:rtl/>
              </w:rPr>
              <w:t xml:space="preserve">כללי </w:t>
            </w:r>
            <w:r>
              <w:rPr>
                <w:rFonts w:cs="David"/>
                <w:rtl/>
              </w:rPr>
              <w:t>–</w:t>
            </w:r>
            <w:r>
              <w:rPr>
                <w:rFonts w:cs="David" w:hint="cs"/>
                <w:rtl/>
              </w:rPr>
              <w:t xml:space="preserve"> תנאי סף ואמות מידה</w:t>
            </w:r>
          </w:p>
        </w:tc>
        <w:tc>
          <w:tcPr>
            <w:tcW w:w="4679" w:type="dxa"/>
            <w:tcBorders>
              <w:top w:val="single" w:sz="4" w:space="0" w:color="auto"/>
              <w:left w:val="single" w:sz="4" w:space="0" w:color="auto"/>
              <w:bottom w:val="single" w:sz="4" w:space="0" w:color="auto"/>
              <w:right w:val="single" w:sz="4" w:space="0" w:color="auto"/>
            </w:tcBorders>
          </w:tcPr>
          <w:p w:rsidR="005F720E" w:rsidRPr="003008C3" w:rsidRDefault="005F720E" w:rsidP="003008C3">
            <w:pPr>
              <w:pStyle w:val="af9"/>
              <w:numPr>
                <w:ilvl w:val="0"/>
                <w:numId w:val="10"/>
              </w:numPr>
              <w:bidi/>
              <w:spacing w:line="312" w:lineRule="auto"/>
              <w:jc w:val="both"/>
              <w:rPr>
                <w:rFonts w:ascii="David" w:hAnsi="David" w:cs="David"/>
                <w:rtl/>
              </w:rPr>
            </w:pPr>
            <w:r w:rsidRPr="003008C3">
              <w:rPr>
                <w:rFonts w:ascii="David" w:hAnsi="David" w:cs="David"/>
                <w:rtl/>
              </w:rPr>
              <w:t>האם ניתן להגיש מענה למכרז תוך שיתוף פעולה בין 2 משרדי רואי חשבון?</w:t>
            </w:r>
          </w:p>
          <w:p w:rsidR="005F720E" w:rsidRPr="004355B9" w:rsidRDefault="005F720E" w:rsidP="003008C3">
            <w:pPr>
              <w:pStyle w:val="af9"/>
              <w:numPr>
                <w:ilvl w:val="0"/>
                <w:numId w:val="10"/>
              </w:numPr>
              <w:bidi/>
              <w:spacing w:line="312" w:lineRule="auto"/>
              <w:jc w:val="both"/>
              <w:rPr>
                <w:rFonts w:ascii="David" w:hAnsi="David" w:cs="David"/>
                <w:rtl/>
              </w:rPr>
            </w:pPr>
            <w:r w:rsidRPr="005F720E">
              <w:rPr>
                <w:rFonts w:ascii="David" w:hAnsi="David" w:cs="David"/>
                <w:rtl/>
              </w:rPr>
              <w:t>לחילופין האם ניתן ל</w:t>
            </w:r>
            <w:r>
              <w:rPr>
                <w:rFonts w:ascii="David" w:hAnsi="David" w:cs="David"/>
                <w:rtl/>
              </w:rPr>
              <w:t>שלב בהצעה רואה חשבון ממשרד אחר</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5F720E" w:rsidRDefault="009F7057" w:rsidP="009F7057">
            <w:pPr>
              <w:pStyle w:val="af9"/>
              <w:numPr>
                <w:ilvl w:val="0"/>
                <w:numId w:val="13"/>
              </w:numPr>
              <w:bidi/>
              <w:spacing w:line="312" w:lineRule="auto"/>
              <w:jc w:val="both"/>
              <w:rPr>
                <w:rFonts w:ascii="David" w:hAnsi="David" w:cs="David"/>
              </w:rPr>
            </w:pPr>
            <w:r>
              <w:rPr>
                <w:rFonts w:ascii="David" w:hAnsi="David" w:cs="David" w:hint="cs"/>
                <w:rtl/>
              </w:rPr>
              <w:t>לא.</w:t>
            </w:r>
          </w:p>
          <w:p w:rsidR="009F7057" w:rsidRPr="009F7057" w:rsidRDefault="009F7057" w:rsidP="009F7057">
            <w:pPr>
              <w:pStyle w:val="af9"/>
              <w:numPr>
                <w:ilvl w:val="0"/>
                <w:numId w:val="13"/>
              </w:numPr>
              <w:bidi/>
              <w:spacing w:line="312" w:lineRule="auto"/>
              <w:jc w:val="both"/>
              <w:rPr>
                <w:rFonts w:ascii="David" w:hAnsi="David" w:cs="David"/>
                <w:rtl/>
              </w:rPr>
            </w:pPr>
            <w:r>
              <w:rPr>
                <w:rFonts w:ascii="David" w:hAnsi="David" w:cs="David" w:hint="cs"/>
                <w:rtl/>
              </w:rPr>
              <w:t xml:space="preserve">לא. </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spacing w:line="360" w:lineRule="auto"/>
              <w:jc w:val="center"/>
              <w:rPr>
                <w:rFonts w:cs="David"/>
              </w:rPr>
            </w:pPr>
            <w:r>
              <w:rPr>
                <w:rFonts w:cs="David" w:hint="cs"/>
                <w:rtl/>
              </w:rPr>
              <w:t>5.11</w:t>
            </w:r>
          </w:p>
        </w:tc>
        <w:tc>
          <w:tcPr>
            <w:tcW w:w="4679" w:type="dxa"/>
            <w:tcBorders>
              <w:top w:val="single" w:sz="4" w:space="0" w:color="auto"/>
              <w:left w:val="single" w:sz="4" w:space="0" w:color="auto"/>
              <w:bottom w:val="single" w:sz="4" w:space="0" w:color="auto"/>
              <w:right w:val="single" w:sz="4" w:space="0" w:color="auto"/>
            </w:tcBorders>
          </w:tcPr>
          <w:p w:rsidR="00353200" w:rsidRPr="003E6017" w:rsidRDefault="00353200" w:rsidP="00353200">
            <w:pPr>
              <w:bidi/>
              <w:spacing w:line="312" w:lineRule="auto"/>
              <w:jc w:val="both"/>
              <w:rPr>
                <w:rFonts w:ascii="David" w:hAnsi="David" w:cs="David"/>
                <w:rtl/>
              </w:rPr>
            </w:pPr>
            <w:r w:rsidRPr="003E6017">
              <w:rPr>
                <w:rFonts w:ascii="David" w:hAnsi="David" w:cs="David"/>
                <w:rtl/>
              </w:rPr>
              <w:t>בנוגע למערכת מחשוב נודה לקבל את ההבהרות הנ"ל:</w:t>
            </w:r>
          </w:p>
          <w:p w:rsidR="00353200" w:rsidRPr="003E6017" w:rsidRDefault="00353200" w:rsidP="00353200">
            <w:pPr>
              <w:numPr>
                <w:ilvl w:val="0"/>
                <w:numId w:val="7"/>
              </w:numPr>
              <w:bidi/>
              <w:spacing w:line="312" w:lineRule="auto"/>
              <w:jc w:val="both"/>
              <w:rPr>
                <w:rFonts w:ascii="David" w:hAnsi="David" w:cs="David"/>
              </w:rPr>
            </w:pPr>
            <w:r w:rsidRPr="003E6017">
              <w:rPr>
                <w:rFonts w:ascii="David" w:hAnsi="David" w:cs="David"/>
                <w:rtl/>
              </w:rPr>
              <w:t>האם הספק יידרש להתקין תוכנות מחשוב במחשביו שלו?</w:t>
            </w:r>
          </w:p>
          <w:p w:rsidR="00353200" w:rsidRPr="003E6017" w:rsidRDefault="00353200" w:rsidP="00353200">
            <w:pPr>
              <w:numPr>
                <w:ilvl w:val="0"/>
                <w:numId w:val="7"/>
              </w:numPr>
              <w:bidi/>
              <w:spacing w:line="312" w:lineRule="auto"/>
              <w:jc w:val="both"/>
              <w:rPr>
                <w:rFonts w:ascii="David" w:hAnsi="David" w:cs="David"/>
                <w:rtl/>
              </w:rPr>
            </w:pPr>
            <w:r w:rsidRPr="003E6017">
              <w:rPr>
                <w:rFonts w:ascii="David" w:hAnsi="David" w:cs="David"/>
                <w:rtl/>
              </w:rPr>
              <w:t>האם הספק יידרש לעבוד על מערכת המחשוב הייעודית רק במשרדים?</w:t>
            </w:r>
          </w:p>
        </w:tc>
        <w:tc>
          <w:tcPr>
            <w:tcW w:w="3828" w:type="dxa"/>
            <w:tcBorders>
              <w:top w:val="single" w:sz="4" w:space="0" w:color="auto"/>
              <w:left w:val="single" w:sz="4" w:space="0" w:color="auto"/>
              <w:bottom w:val="single" w:sz="4" w:space="0" w:color="auto"/>
              <w:right w:val="single" w:sz="12" w:space="0" w:color="auto"/>
            </w:tcBorders>
          </w:tcPr>
          <w:p w:rsidR="00353200" w:rsidRPr="003008C3" w:rsidRDefault="00353200" w:rsidP="003008C3">
            <w:pPr>
              <w:pStyle w:val="af9"/>
              <w:numPr>
                <w:ilvl w:val="0"/>
                <w:numId w:val="11"/>
              </w:numPr>
              <w:bidi/>
              <w:spacing w:line="312" w:lineRule="auto"/>
              <w:jc w:val="both"/>
              <w:rPr>
                <w:rFonts w:ascii="David" w:hAnsi="David" w:cs="David"/>
                <w:rtl/>
              </w:rPr>
            </w:pPr>
            <w:r w:rsidRPr="003008C3">
              <w:rPr>
                <w:rFonts w:ascii="David" w:hAnsi="David" w:cs="David"/>
                <w:rtl/>
              </w:rPr>
              <w:t>הספק י</w:t>
            </w:r>
            <w:r w:rsidRPr="003008C3">
              <w:rPr>
                <w:rFonts w:ascii="David" w:hAnsi="David" w:cs="David" w:hint="cs"/>
                <w:rtl/>
              </w:rPr>
              <w:t>י</w:t>
            </w:r>
            <w:r w:rsidRPr="003008C3">
              <w:rPr>
                <w:rFonts w:ascii="David" w:hAnsi="David" w:cs="David"/>
                <w:rtl/>
              </w:rPr>
              <w:t xml:space="preserve">דרש להתחבר למערכת מרכב"ה, הגדרת ההרשאות </w:t>
            </w:r>
            <w:r w:rsidR="009F7057">
              <w:rPr>
                <w:rFonts w:ascii="David" w:hAnsi="David" w:cs="David" w:hint="cs"/>
                <w:rtl/>
              </w:rPr>
              <w:t xml:space="preserve">הינה </w:t>
            </w:r>
            <w:r w:rsidRPr="003008C3">
              <w:rPr>
                <w:rFonts w:ascii="David" w:hAnsi="David" w:cs="David"/>
                <w:rtl/>
              </w:rPr>
              <w:t>באחריות המשרד</w:t>
            </w:r>
            <w:r w:rsidRPr="003008C3">
              <w:rPr>
                <w:rFonts w:ascii="David" w:hAnsi="David" w:cs="David"/>
              </w:rPr>
              <w:t>.</w:t>
            </w:r>
          </w:p>
          <w:p w:rsidR="00353200" w:rsidRPr="003A78A2" w:rsidRDefault="00353200" w:rsidP="003008C3">
            <w:pPr>
              <w:pStyle w:val="af9"/>
              <w:numPr>
                <w:ilvl w:val="0"/>
                <w:numId w:val="11"/>
              </w:numPr>
              <w:bidi/>
              <w:spacing w:line="312" w:lineRule="auto"/>
              <w:jc w:val="both"/>
              <w:rPr>
                <w:rFonts w:ascii="David" w:hAnsi="David" w:cs="David"/>
                <w:rtl/>
              </w:rPr>
            </w:pPr>
            <w:r w:rsidRPr="003E6017">
              <w:rPr>
                <w:rFonts w:ascii="David" w:hAnsi="David" w:cs="David"/>
                <w:rtl/>
              </w:rPr>
              <w:t>הספק רשאי לעבוד על מערכת המחש</w:t>
            </w:r>
            <w:r w:rsidR="009F7057">
              <w:rPr>
                <w:rFonts w:ascii="David" w:hAnsi="David" w:cs="David" w:hint="cs"/>
                <w:rtl/>
              </w:rPr>
              <w:t>ו</w:t>
            </w:r>
            <w:r w:rsidRPr="003E6017">
              <w:rPr>
                <w:rFonts w:ascii="David" w:hAnsi="David" w:cs="David"/>
                <w:rtl/>
              </w:rPr>
              <w:t>ב מכל אתר אשר ימצא לנכון</w:t>
            </w:r>
            <w:r>
              <w:rPr>
                <w:rFonts w:ascii="David" w:hAnsi="David" w:cs="David" w:hint="cs"/>
                <w:rtl/>
              </w:rPr>
              <w:t>.</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E02BD6">
            <w:pPr>
              <w:spacing w:line="360" w:lineRule="auto"/>
              <w:jc w:val="center"/>
              <w:rPr>
                <w:rFonts w:cs="David"/>
                <w:rtl/>
              </w:rPr>
            </w:pPr>
            <w:r>
              <w:rPr>
                <w:rFonts w:cs="David" w:hint="cs"/>
                <w:rtl/>
              </w:rPr>
              <w:t>6.</w:t>
            </w:r>
            <w:r w:rsidR="00E02BD6">
              <w:rPr>
                <w:rFonts w:cs="David" w:hint="cs"/>
                <w:rtl/>
              </w:rPr>
              <w:t>2</w:t>
            </w:r>
            <w:r>
              <w:rPr>
                <w:rFonts w:cs="David" w:hint="cs"/>
                <w:rtl/>
              </w:rPr>
              <w:t>-6.</w:t>
            </w:r>
            <w:r w:rsidR="00E02BD6">
              <w:rPr>
                <w:rFonts w:cs="David" w:hint="cs"/>
                <w:rtl/>
              </w:rPr>
              <w:t>3</w:t>
            </w:r>
          </w:p>
        </w:tc>
        <w:tc>
          <w:tcPr>
            <w:tcW w:w="4679" w:type="dxa"/>
            <w:tcBorders>
              <w:top w:val="single" w:sz="4" w:space="0" w:color="auto"/>
              <w:left w:val="single" w:sz="4" w:space="0" w:color="auto"/>
              <w:bottom w:val="single" w:sz="4" w:space="0" w:color="auto"/>
              <w:right w:val="single" w:sz="4" w:space="0" w:color="auto"/>
            </w:tcBorders>
          </w:tcPr>
          <w:p w:rsidR="00353200" w:rsidRPr="004355B9" w:rsidRDefault="00353200" w:rsidP="00E02BD6">
            <w:pPr>
              <w:bidi/>
              <w:spacing w:line="312" w:lineRule="auto"/>
              <w:jc w:val="both"/>
              <w:rPr>
                <w:rFonts w:ascii="David" w:hAnsi="David" w:cs="David"/>
                <w:rtl/>
              </w:rPr>
            </w:pPr>
            <w:r w:rsidRPr="004355B9">
              <w:rPr>
                <w:rFonts w:ascii="David" w:hAnsi="David" w:cs="David"/>
                <w:rtl/>
              </w:rPr>
              <w:t>בסעיפים 6.</w:t>
            </w:r>
            <w:r w:rsidR="00E02BD6">
              <w:rPr>
                <w:rFonts w:ascii="David" w:hAnsi="David" w:cs="David" w:hint="cs"/>
                <w:rtl/>
              </w:rPr>
              <w:t>2</w:t>
            </w:r>
            <w:r w:rsidRPr="004355B9">
              <w:rPr>
                <w:rFonts w:ascii="David" w:hAnsi="David" w:cs="David"/>
                <w:rtl/>
              </w:rPr>
              <w:t xml:space="preserve"> ו- 6.</w:t>
            </w:r>
            <w:r w:rsidR="00E02BD6">
              <w:rPr>
                <w:rFonts w:ascii="David" w:hAnsi="David" w:cs="David" w:hint="cs"/>
                <w:rtl/>
              </w:rPr>
              <w:t>3</w:t>
            </w:r>
            <w:r w:rsidRPr="004355B9">
              <w:rPr>
                <w:rFonts w:ascii="David" w:hAnsi="David" w:cs="David"/>
                <w:rtl/>
              </w:rPr>
              <w:t>  בנושא תנאי הסף, קבעתם כי הניסיון יהיה נכון ל</w:t>
            </w:r>
            <w:r w:rsidR="00E02BD6">
              <w:rPr>
                <w:rFonts w:ascii="David" w:hAnsi="David" w:cs="David" w:hint="cs"/>
                <w:rtl/>
              </w:rPr>
              <w:t>-</w:t>
            </w:r>
            <w:r w:rsidRPr="004355B9">
              <w:rPr>
                <w:rFonts w:ascii="David" w:hAnsi="David" w:cs="David"/>
                <w:rtl/>
              </w:rPr>
              <w:t xml:space="preserve"> 3 השנים האחרונות.</w:t>
            </w:r>
          </w:p>
          <w:p w:rsidR="00353200" w:rsidRPr="004355B9" w:rsidRDefault="00353200" w:rsidP="00353200">
            <w:pPr>
              <w:bidi/>
              <w:spacing w:line="312" w:lineRule="auto"/>
              <w:jc w:val="both"/>
              <w:rPr>
                <w:rFonts w:ascii="David" w:hAnsi="David" w:cs="David"/>
                <w:rtl/>
              </w:rPr>
            </w:pPr>
            <w:r w:rsidRPr="004355B9">
              <w:rPr>
                <w:rFonts w:ascii="David" w:hAnsi="David" w:cs="David"/>
                <w:rtl/>
              </w:rPr>
              <w:t xml:space="preserve">נבקשכם להאריך את התקופה </w:t>
            </w:r>
            <w:r>
              <w:rPr>
                <w:rFonts w:ascii="David" w:hAnsi="David" w:cs="David"/>
                <w:rtl/>
              </w:rPr>
              <w:t>המבוקשת בשני סעיפים אלו לפחות ל</w:t>
            </w:r>
            <w:r>
              <w:rPr>
                <w:rFonts w:ascii="David" w:hAnsi="David" w:cs="David" w:hint="cs"/>
                <w:rtl/>
              </w:rPr>
              <w:t>-</w:t>
            </w:r>
            <w:r w:rsidRPr="004355B9">
              <w:rPr>
                <w:rFonts w:ascii="David" w:hAnsi="David" w:cs="David"/>
                <w:rtl/>
              </w:rPr>
              <w:t>3 שנים מתוך 6 השנים האחרונות, שכן פירמות רו"ח רבות שיש להם ניסיון רב בתחום מתחלפות עם הזמן בשל רוטציה שמפעיל החשכ"ל</w:t>
            </w:r>
            <w:r>
              <w:rPr>
                <w:rFonts w:ascii="David" w:hAnsi="David" w:cs="David" w:hint="cs"/>
                <w:rtl/>
              </w:rPr>
              <w:t>,</w:t>
            </w:r>
            <w:r w:rsidRPr="004355B9">
              <w:rPr>
                <w:rFonts w:ascii="David" w:hAnsi="David" w:cs="David"/>
                <w:rtl/>
              </w:rPr>
              <w:t xml:space="preserve"> ואם התחלפו לפני שנה או שנתיים ימנע מהן לא להגיש הצעה בשל מגבלה זו של 3 שנים אחרונות</w:t>
            </w:r>
            <w:r>
              <w:rPr>
                <w:rFonts w:ascii="David" w:hAnsi="David" w:cs="David" w:hint="cs"/>
                <w:rtl/>
              </w:rPr>
              <w:t xml:space="preserve"> </w:t>
            </w:r>
            <w:r>
              <w:rPr>
                <w:rFonts w:ascii="David" w:hAnsi="David" w:cs="David"/>
                <w:rtl/>
              </w:rPr>
              <w:t>–</w:t>
            </w:r>
            <w:r>
              <w:rPr>
                <w:rFonts w:ascii="David" w:hAnsi="David" w:cs="David" w:hint="cs"/>
                <w:rtl/>
              </w:rPr>
              <w:t xml:space="preserve"> </w:t>
            </w:r>
            <w:r w:rsidRPr="004355B9">
              <w:rPr>
                <w:rFonts w:ascii="David" w:hAnsi="David" w:cs="David"/>
                <w:rtl/>
              </w:rPr>
              <w:t>והתניה זו היא בלתי מידתית בעליל, וזה פוגע בעקרון יסוד של חוק המכרזים ותקנותיו, הוא עקרון ההוגנות והשוויון.</w:t>
            </w:r>
          </w:p>
          <w:p w:rsidR="00353200" w:rsidRDefault="00353200" w:rsidP="00353200">
            <w:pPr>
              <w:bidi/>
              <w:spacing w:line="312" w:lineRule="auto"/>
              <w:jc w:val="both"/>
              <w:rPr>
                <w:rFonts w:ascii="David" w:hAnsi="David" w:cs="David"/>
                <w:rtl/>
              </w:rPr>
            </w:pPr>
            <w:r w:rsidRPr="004355B9">
              <w:rPr>
                <w:rFonts w:ascii="David" w:hAnsi="David" w:cs="David"/>
                <w:rtl/>
              </w:rPr>
              <w:t xml:space="preserve">אשר על כן נבקשכם </w:t>
            </w:r>
            <w:r>
              <w:rPr>
                <w:rFonts w:ascii="David" w:hAnsi="David" w:cs="David"/>
                <w:rtl/>
              </w:rPr>
              <w:t>לשנות את נוסח סעיפים 6.1 ו- 6.2</w:t>
            </w:r>
            <w:r w:rsidRPr="004355B9">
              <w:rPr>
                <w:rFonts w:ascii="David" w:hAnsi="David" w:cs="David"/>
                <w:rtl/>
              </w:rPr>
              <w:t>, כך שהניסיון הנדרש יהיה 3 שנים מתוך 6 השנים האחרונות</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353200" w:rsidRDefault="00353200" w:rsidP="00353200">
            <w:pPr>
              <w:bidi/>
              <w:spacing w:line="312" w:lineRule="auto"/>
              <w:jc w:val="both"/>
              <w:rPr>
                <w:rFonts w:ascii="David" w:hAnsi="David" w:cs="David"/>
                <w:rtl/>
              </w:rPr>
            </w:pPr>
            <w:r>
              <w:rPr>
                <w:rFonts w:ascii="David" w:hAnsi="David" w:cs="David" w:hint="cs"/>
                <w:rtl/>
              </w:rPr>
              <w:t>אין שינוי בתנאי המכרז.</w:t>
            </w:r>
          </w:p>
          <w:p w:rsidR="00E02BD6" w:rsidRPr="003A78A2" w:rsidRDefault="00E02BD6" w:rsidP="00E02BD6">
            <w:pPr>
              <w:bidi/>
              <w:spacing w:line="312" w:lineRule="auto"/>
              <w:jc w:val="both"/>
              <w:rPr>
                <w:rFonts w:ascii="David" w:hAnsi="David" w:cs="David"/>
                <w:rtl/>
              </w:rPr>
            </w:pPr>
            <w:r>
              <w:rPr>
                <w:rFonts w:ascii="David" w:hAnsi="David" w:cs="David" w:hint="cs"/>
                <w:rtl/>
              </w:rPr>
              <w:t xml:space="preserve">למען הסר ספק, הדרישות בשני הסעיפים הללו מתייחסות לניסיון שמתקיים </w:t>
            </w:r>
            <w:r w:rsidRPr="00E02BD6">
              <w:rPr>
                <w:rFonts w:ascii="David" w:hAnsi="David" w:cs="David" w:hint="cs"/>
                <w:u w:val="single"/>
                <w:rtl/>
              </w:rPr>
              <w:t>במהלך שלוש השנים האחרונות</w:t>
            </w:r>
            <w:r>
              <w:rPr>
                <w:rFonts w:ascii="David" w:hAnsi="David" w:cs="David" w:hint="cs"/>
                <w:rtl/>
              </w:rPr>
              <w:t>, ולא לניסיון רצוף של שלוש שנים.</w:t>
            </w:r>
          </w:p>
        </w:tc>
      </w:tr>
      <w:tr w:rsidR="000A076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A0765" w:rsidRPr="00556ABF" w:rsidRDefault="000A0765"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0A0765" w:rsidRDefault="000A0765" w:rsidP="00353200">
            <w:pPr>
              <w:jc w:val="center"/>
              <w:rPr>
                <w:rFonts w:cs="David"/>
              </w:rPr>
            </w:pPr>
            <w:r>
              <w:rPr>
                <w:rFonts w:cs="David" w:hint="cs"/>
                <w:rtl/>
              </w:rPr>
              <w:t>6.2.1-6.2.3</w:t>
            </w:r>
          </w:p>
        </w:tc>
        <w:tc>
          <w:tcPr>
            <w:tcW w:w="4679" w:type="dxa"/>
            <w:tcBorders>
              <w:top w:val="single" w:sz="4" w:space="0" w:color="auto"/>
              <w:left w:val="single" w:sz="4" w:space="0" w:color="auto"/>
              <w:bottom w:val="single" w:sz="4" w:space="0" w:color="auto"/>
              <w:right w:val="single" w:sz="4" w:space="0" w:color="auto"/>
            </w:tcBorders>
          </w:tcPr>
          <w:p w:rsidR="000A0765" w:rsidRPr="00A942E9" w:rsidRDefault="000A0765" w:rsidP="00A942E9">
            <w:pPr>
              <w:bidi/>
              <w:spacing w:line="312" w:lineRule="auto"/>
              <w:jc w:val="both"/>
              <w:rPr>
                <w:rFonts w:ascii="David" w:hAnsi="David" w:cs="David"/>
              </w:rPr>
            </w:pPr>
            <w:r>
              <w:rPr>
                <w:rFonts w:ascii="David" w:hAnsi="David" w:cs="David" w:hint="cs"/>
                <w:rtl/>
              </w:rPr>
              <w:t xml:space="preserve">נקבעו </w:t>
            </w:r>
            <w:r w:rsidRPr="00A942E9">
              <w:rPr>
                <w:rFonts w:ascii="David" w:hAnsi="David" w:cs="David"/>
                <w:rtl/>
              </w:rPr>
              <w:t>במכרז תנאי סף מקצועיים של העסקת לפחות 20 רואי חשבון וכי המציע ביצע בשלוש השנים האחרונות ביקורת על גופים כמשמעותם בהוראת התכ"ם 6.2.1 ועל גופים נתמכים לפי 3א לחוק יסודות התקציב</w:t>
            </w:r>
            <w:r>
              <w:rPr>
                <w:rFonts w:ascii="David" w:hAnsi="David" w:cs="David" w:hint="cs"/>
                <w:rtl/>
              </w:rPr>
              <w:t>.</w:t>
            </w:r>
          </w:p>
          <w:p w:rsidR="000A0765" w:rsidRPr="00A942E9" w:rsidRDefault="000A0765" w:rsidP="00A942E9">
            <w:pPr>
              <w:bidi/>
              <w:spacing w:line="312" w:lineRule="auto"/>
              <w:jc w:val="both"/>
              <w:rPr>
                <w:rFonts w:ascii="David" w:hAnsi="David" w:cs="David"/>
                <w:rtl/>
              </w:rPr>
            </w:pPr>
            <w:r w:rsidRPr="00A942E9">
              <w:rPr>
                <w:rFonts w:ascii="David" w:hAnsi="David" w:cs="David"/>
                <w:rtl/>
              </w:rPr>
              <w:t>העמדת התנאים הנ</w:t>
            </w:r>
            <w:r>
              <w:rPr>
                <w:rFonts w:ascii="David" w:hAnsi="David" w:cs="David" w:hint="cs"/>
                <w:rtl/>
              </w:rPr>
              <w:t>"</w:t>
            </w:r>
            <w:r w:rsidRPr="00A942E9">
              <w:rPr>
                <w:rFonts w:ascii="David" w:hAnsi="David" w:cs="David"/>
                <w:rtl/>
              </w:rPr>
              <w:t xml:space="preserve">ל מגבילה מאד את כמות משרדי רואי </w:t>
            </w:r>
            <w:r>
              <w:rPr>
                <w:rFonts w:ascii="David" w:hAnsi="David" w:cs="David" w:hint="cs"/>
                <w:rtl/>
              </w:rPr>
              <w:t>ה</w:t>
            </w:r>
            <w:r w:rsidRPr="00A942E9">
              <w:rPr>
                <w:rFonts w:ascii="David" w:hAnsi="David" w:cs="David"/>
                <w:rtl/>
              </w:rPr>
              <w:t xml:space="preserve">חשבון שיכולים </w:t>
            </w:r>
            <w:r>
              <w:rPr>
                <w:rFonts w:ascii="David" w:hAnsi="David" w:cs="David"/>
                <w:rtl/>
              </w:rPr>
              <w:t>לגשת למכרז וזאת מהטעמים הבאים:</w:t>
            </w:r>
          </w:p>
          <w:p w:rsidR="000A0765" w:rsidRPr="00A942E9" w:rsidRDefault="000A0765" w:rsidP="003C7C08">
            <w:pPr>
              <w:pStyle w:val="af9"/>
              <w:numPr>
                <w:ilvl w:val="0"/>
                <w:numId w:val="9"/>
              </w:numPr>
              <w:bidi/>
              <w:spacing w:line="312" w:lineRule="auto"/>
              <w:jc w:val="both"/>
              <w:rPr>
                <w:rFonts w:ascii="David" w:hAnsi="David" w:cs="David"/>
                <w:rtl/>
              </w:rPr>
            </w:pPr>
            <w:r w:rsidRPr="00A942E9">
              <w:rPr>
                <w:rFonts w:ascii="David" w:hAnsi="David" w:cs="David"/>
                <w:rtl/>
              </w:rPr>
              <w:t xml:space="preserve">מי שיכול לגשת למכרז </w:t>
            </w:r>
            <w:r>
              <w:rPr>
                <w:rFonts w:ascii="David" w:hAnsi="David" w:cs="David" w:hint="cs"/>
                <w:rtl/>
              </w:rPr>
              <w:t xml:space="preserve">הם </w:t>
            </w:r>
            <w:r w:rsidRPr="00A942E9">
              <w:rPr>
                <w:rFonts w:ascii="David" w:hAnsi="David" w:cs="David"/>
                <w:rtl/>
              </w:rPr>
              <w:t>רק רואי חשבון שמבצעים ב</w:t>
            </w:r>
            <w:r>
              <w:rPr>
                <w:rFonts w:ascii="David" w:hAnsi="David" w:cs="David" w:hint="cs"/>
                <w:rtl/>
              </w:rPr>
              <w:t>י</w:t>
            </w:r>
            <w:r w:rsidRPr="00A942E9">
              <w:rPr>
                <w:rFonts w:ascii="David" w:hAnsi="David" w:cs="David"/>
                <w:rtl/>
              </w:rPr>
              <w:t>קורת עבור החשב הכללי על גופים נתמכים לפי 3 א ועל גופים כמשמעותם בה</w:t>
            </w:r>
            <w:r>
              <w:rPr>
                <w:rFonts w:ascii="David" w:hAnsi="David" w:cs="David"/>
                <w:rtl/>
              </w:rPr>
              <w:t>וראת התכ"ם ושנבחרו לפני כ</w:t>
            </w:r>
            <w:r>
              <w:rPr>
                <w:rFonts w:ascii="David" w:hAnsi="David" w:cs="David" w:hint="cs"/>
                <w:rtl/>
              </w:rPr>
              <w:t>-</w:t>
            </w:r>
            <w:r w:rsidRPr="00A942E9">
              <w:rPr>
                <w:rFonts w:ascii="David" w:hAnsi="David" w:cs="David"/>
                <w:rtl/>
              </w:rPr>
              <w:t>4 שנים במכרז של החשב הכללי  ושמספרם נע בין 20 ל 25 משרדים</w:t>
            </w:r>
            <w:r>
              <w:rPr>
                <w:rFonts w:ascii="David" w:hAnsi="David" w:cs="David" w:hint="cs"/>
                <w:rtl/>
              </w:rPr>
              <w:t>.</w:t>
            </w:r>
          </w:p>
          <w:p w:rsidR="000A0765" w:rsidRPr="003C7C08" w:rsidRDefault="000A0765" w:rsidP="003C7C08">
            <w:pPr>
              <w:pStyle w:val="af9"/>
              <w:bidi/>
              <w:spacing w:line="312" w:lineRule="auto"/>
              <w:jc w:val="both"/>
              <w:rPr>
                <w:rFonts w:ascii="David" w:hAnsi="David" w:cs="David"/>
                <w:rtl/>
              </w:rPr>
            </w:pPr>
            <w:r w:rsidRPr="00A942E9">
              <w:rPr>
                <w:rFonts w:ascii="David" w:hAnsi="David" w:cs="David"/>
                <w:rtl/>
              </w:rPr>
              <w:t>מה גם שמתוך הקבוצה הנ</w:t>
            </w:r>
            <w:r>
              <w:rPr>
                <w:rFonts w:ascii="David" w:hAnsi="David" w:cs="David" w:hint="cs"/>
                <w:rtl/>
              </w:rPr>
              <w:t>"</w:t>
            </w:r>
            <w:r w:rsidRPr="00A942E9">
              <w:rPr>
                <w:rFonts w:ascii="David" w:hAnsi="David" w:cs="David"/>
                <w:rtl/>
              </w:rPr>
              <w:t>ל מי שיכול לגשת למכרז רק משרדים שיש בהם לפחות 20 רואי חשבון ואשר לפי מיטב ידיעתי  מספרם נע בין 10 ל 12 משרדים בלבד.</w:t>
            </w:r>
          </w:p>
          <w:p w:rsidR="000A0765" w:rsidRPr="003C7C08" w:rsidRDefault="000A0765" w:rsidP="003C7C08">
            <w:pPr>
              <w:pStyle w:val="af9"/>
              <w:numPr>
                <w:ilvl w:val="0"/>
                <w:numId w:val="9"/>
              </w:numPr>
              <w:bidi/>
              <w:spacing w:line="312" w:lineRule="auto"/>
              <w:jc w:val="both"/>
              <w:rPr>
                <w:rFonts w:ascii="David" w:hAnsi="David" w:cs="David"/>
                <w:rtl/>
              </w:rPr>
            </w:pPr>
            <w:r>
              <w:rPr>
                <w:rFonts w:ascii="David" w:hAnsi="David" w:cs="David" w:hint="cs"/>
                <w:rtl/>
              </w:rPr>
              <w:t>ח</w:t>
            </w:r>
            <w:r w:rsidRPr="003C7C08">
              <w:rPr>
                <w:rFonts w:ascii="David" w:hAnsi="David" w:cs="David"/>
                <w:rtl/>
              </w:rPr>
              <w:t>לק גדול מהגופים שרואי חשבון מטעמכם יבקרו אותם נמצאים בחברה הערבית וחשוב מי שיבקר אותם יהיה בקיא גם בשפה הערבית</w:t>
            </w:r>
            <w:r w:rsidRPr="003C7C08">
              <w:rPr>
                <w:rFonts w:ascii="David" w:hAnsi="David" w:cs="David" w:hint="cs"/>
                <w:rtl/>
              </w:rPr>
              <w:t xml:space="preserve">. </w:t>
            </w:r>
            <w:r w:rsidRPr="003C7C08">
              <w:rPr>
                <w:rFonts w:ascii="David" w:hAnsi="David" w:cs="David"/>
                <w:rtl/>
              </w:rPr>
              <w:t>לפי תנאי המכרז הנ"ל אף משרד מהחברה הערבית לא יכול לגשת למכרז הנ"ל כי אין משרדים כאלה עם 20 רואי חשבון לפחות</w:t>
            </w:r>
            <w:r w:rsidRPr="003C7C08">
              <w:rPr>
                <w:rFonts w:ascii="David" w:hAnsi="David" w:cs="David" w:hint="cs"/>
                <w:rtl/>
              </w:rPr>
              <w:t>.</w:t>
            </w:r>
          </w:p>
          <w:p w:rsidR="000A0765" w:rsidRDefault="000A0765" w:rsidP="003C7C08">
            <w:pPr>
              <w:bidi/>
              <w:spacing w:line="312" w:lineRule="auto"/>
              <w:jc w:val="both"/>
              <w:rPr>
                <w:rFonts w:ascii="David" w:hAnsi="David" w:cs="David"/>
                <w:rtl/>
              </w:rPr>
            </w:pPr>
            <w:r w:rsidRPr="00A942E9">
              <w:rPr>
                <w:rFonts w:ascii="David" w:hAnsi="David" w:cs="David"/>
                <w:rtl/>
              </w:rPr>
              <w:t>לאור הנ"ל אני מבקש מכם לשקול בשנית את עניין תנאי הסף של המכרז הנ"ל וזאת בכדי לא לפגוע בעיקרון שוויון  הזדמנויות לכולם ולבחון את משרדי רואי החשבון לפי הנ</w:t>
            </w:r>
            <w:r>
              <w:rPr>
                <w:rFonts w:ascii="David" w:hAnsi="David" w:cs="David" w:hint="cs"/>
                <w:rtl/>
              </w:rPr>
              <w:t>י</w:t>
            </w:r>
            <w:r w:rsidRPr="00A942E9">
              <w:rPr>
                <w:rFonts w:ascii="David" w:hAnsi="David" w:cs="David"/>
                <w:rtl/>
              </w:rPr>
              <w:t>סיון שלהם ולפי היכולות שלהם ולפי המלצות מי שעבד מולם</w:t>
            </w:r>
            <w:r>
              <w:rPr>
                <w:rFonts w:ascii="David" w:hAnsi="David" w:cs="David" w:hint="cs"/>
                <w:rtl/>
              </w:rPr>
              <w:t>.</w:t>
            </w:r>
          </w:p>
        </w:tc>
        <w:tc>
          <w:tcPr>
            <w:tcW w:w="3828" w:type="dxa"/>
            <w:vMerge w:val="restart"/>
            <w:tcBorders>
              <w:top w:val="single" w:sz="4" w:space="0" w:color="auto"/>
              <w:left w:val="single" w:sz="4" w:space="0" w:color="auto"/>
              <w:right w:val="single" w:sz="12" w:space="0" w:color="auto"/>
            </w:tcBorders>
          </w:tcPr>
          <w:p w:rsidR="000A0765" w:rsidRPr="003E6017" w:rsidRDefault="000A0765" w:rsidP="000A0765">
            <w:pPr>
              <w:spacing w:line="312" w:lineRule="auto"/>
              <w:jc w:val="right"/>
              <w:rPr>
                <w:rFonts w:ascii="David" w:hAnsi="David" w:cs="David"/>
                <w:highlight w:val="cyan"/>
              </w:rPr>
            </w:pPr>
            <w:r w:rsidRPr="003008C3">
              <w:rPr>
                <w:rFonts w:ascii="David" w:hAnsi="David" w:cs="David" w:hint="cs"/>
                <w:b/>
                <w:bCs/>
                <w:rtl/>
              </w:rPr>
              <w:t xml:space="preserve">ראו </w:t>
            </w:r>
            <w:r>
              <w:rPr>
                <w:rFonts w:ascii="David" w:hAnsi="David" w:cs="David" w:hint="cs"/>
                <w:b/>
                <w:bCs/>
                <w:rtl/>
              </w:rPr>
              <w:t xml:space="preserve">מכרז מעודכן שמתפרסם בימים אלה </w:t>
            </w:r>
            <w:r>
              <w:rPr>
                <w:rFonts w:ascii="David" w:hAnsi="David" w:cs="David"/>
                <w:b/>
                <w:bCs/>
                <w:rtl/>
              </w:rPr>
              <w:t>–</w:t>
            </w:r>
            <w:r>
              <w:rPr>
                <w:rFonts w:ascii="David" w:hAnsi="David" w:cs="David" w:hint="cs"/>
                <w:b/>
                <w:bCs/>
                <w:rtl/>
              </w:rPr>
              <w:t xml:space="preserve"> בו </w:t>
            </w:r>
            <w:r w:rsidRPr="003008C3">
              <w:rPr>
                <w:rFonts w:ascii="David" w:hAnsi="David" w:cs="David" w:hint="cs"/>
                <w:b/>
                <w:bCs/>
                <w:rtl/>
              </w:rPr>
              <w:t>הופחתה הדרישה ל-</w:t>
            </w:r>
            <w:r w:rsidRPr="003008C3">
              <w:rPr>
                <w:rFonts w:ascii="David" w:hAnsi="David" w:cs="David" w:hint="cs"/>
                <w:b/>
                <w:bCs/>
                <w:u w:val="single"/>
                <w:rtl/>
              </w:rPr>
              <w:t>10</w:t>
            </w:r>
            <w:r w:rsidRPr="003008C3">
              <w:rPr>
                <w:rFonts w:ascii="David" w:hAnsi="David" w:cs="David" w:hint="cs"/>
                <w:b/>
                <w:bCs/>
                <w:rtl/>
              </w:rPr>
              <w:t xml:space="preserve"> רו"ח.</w:t>
            </w:r>
          </w:p>
        </w:tc>
      </w:tr>
      <w:tr w:rsidR="000A076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A0765" w:rsidRPr="00556ABF" w:rsidRDefault="000A0765"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0A0765" w:rsidRDefault="000A0765" w:rsidP="00353200">
            <w:pPr>
              <w:jc w:val="center"/>
              <w:rPr>
                <w:rFonts w:cs="David"/>
                <w:rtl/>
              </w:rPr>
            </w:pPr>
            <w:r>
              <w:rPr>
                <w:rFonts w:cs="David" w:hint="cs"/>
                <w:rtl/>
              </w:rPr>
              <w:t>6.2.1</w:t>
            </w:r>
          </w:p>
        </w:tc>
        <w:tc>
          <w:tcPr>
            <w:tcW w:w="4679" w:type="dxa"/>
            <w:tcBorders>
              <w:top w:val="single" w:sz="4" w:space="0" w:color="auto"/>
              <w:left w:val="single" w:sz="4" w:space="0" w:color="auto"/>
              <w:bottom w:val="single" w:sz="4" w:space="0" w:color="auto"/>
              <w:right w:val="single" w:sz="4" w:space="0" w:color="auto"/>
            </w:tcBorders>
          </w:tcPr>
          <w:p w:rsidR="000A0765" w:rsidRDefault="000A0765" w:rsidP="003C7C08">
            <w:pPr>
              <w:bidi/>
              <w:spacing w:line="312" w:lineRule="auto"/>
              <w:jc w:val="both"/>
              <w:rPr>
                <w:rFonts w:ascii="David" w:hAnsi="David" w:cs="David"/>
                <w:rtl/>
              </w:rPr>
            </w:pPr>
            <w:r>
              <w:rPr>
                <w:rFonts w:ascii="David" w:hAnsi="David" w:cs="David" w:hint="cs"/>
                <w:rtl/>
              </w:rPr>
              <w:t xml:space="preserve">דרישה שהמציע מעסיק 20 רו"ח לכל הפחות </w:t>
            </w:r>
            <w:r>
              <w:rPr>
                <w:rFonts w:ascii="David" w:hAnsi="David" w:cs="David"/>
                <w:rtl/>
              </w:rPr>
              <w:t>–</w:t>
            </w:r>
            <w:r>
              <w:rPr>
                <w:rFonts w:ascii="David" w:hAnsi="David" w:cs="David" w:hint="cs"/>
                <w:rtl/>
              </w:rPr>
              <w:t xml:space="preserve"> הדרישה אינה מתיישבת עם הצוות הנדרש לביצוע העבודה (ראש צוות ועוד שלושה חברי צוות) ופוגעת ביכולת של משרדי רואי החשבון הקטנים והבינוניים מלגשת למכרז, על אף ניסיון מתאים בעבודה.</w:t>
            </w:r>
          </w:p>
        </w:tc>
        <w:tc>
          <w:tcPr>
            <w:tcW w:w="3828" w:type="dxa"/>
            <w:vMerge/>
            <w:tcBorders>
              <w:left w:val="single" w:sz="4" w:space="0" w:color="auto"/>
              <w:right w:val="single" w:sz="12" w:space="0" w:color="auto"/>
            </w:tcBorders>
          </w:tcPr>
          <w:p w:rsidR="000A0765" w:rsidRPr="003008C3" w:rsidRDefault="000A0765" w:rsidP="003008C3">
            <w:pPr>
              <w:bidi/>
              <w:spacing w:line="312" w:lineRule="auto"/>
              <w:jc w:val="both"/>
              <w:rPr>
                <w:rFonts w:ascii="David" w:hAnsi="David" w:cs="David"/>
                <w:b/>
                <w:bCs/>
                <w:rtl/>
              </w:rPr>
            </w:pPr>
          </w:p>
        </w:tc>
      </w:tr>
      <w:tr w:rsidR="000A076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A0765" w:rsidRPr="00556ABF" w:rsidRDefault="000A0765"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0A0765" w:rsidRDefault="000A0765" w:rsidP="00353200">
            <w:pPr>
              <w:jc w:val="center"/>
              <w:rPr>
                <w:rFonts w:cs="David"/>
              </w:rPr>
            </w:pPr>
            <w:r>
              <w:rPr>
                <w:rFonts w:cs="David" w:hint="cs"/>
                <w:rtl/>
              </w:rPr>
              <w:t>6.2.1</w:t>
            </w:r>
          </w:p>
        </w:tc>
        <w:tc>
          <w:tcPr>
            <w:tcW w:w="4679" w:type="dxa"/>
            <w:tcBorders>
              <w:top w:val="single" w:sz="4" w:space="0" w:color="auto"/>
              <w:left w:val="single" w:sz="4" w:space="0" w:color="auto"/>
              <w:bottom w:val="single" w:sz="4" w:space="0" w:color="auto"/>
              <w:right w:val="single" w:sz="4" w:space="0" w:color="auto"/>
            </w:tcBorders>
          </w:tcPr>
          <w:p w:rsidR="000A0765" w:rsidRDefault="000A0765" w:rsidP="00811F54">
            <w:pPr>
              <w:bidi/>
              <w:spacing w:line="312" w:lineRule="auto"/>
              <w:jc w:val="both"/>
              <w:rPr>
                <w:rFonts w:ascii="David" w:hAnsi="David" w:cs="David"/>
                <w:rtl/>
              </w:rPr>
            </w:pPr>
            <w:r>
              <w:rPr>
                <w:rFonts w:ascii="David" w:hAnsi="David" w:cs="David" w:hint="cs"/>
                <w:rtl/>
              </w:rPr>
              <w:t>בסעיף 6.2.1 למכרז דרשתם ש"המציע מעסיק 20 רו"ח לכל הפחות".</w:t>
            </w:r>
          </w:p>
          <w:p w:rsidR="000A0765" w:rsidRDefault="000A0765" w:rsidP="00811F54">
            <w:pPr>
              <w:bidi/>
              <w:spacing w:line="312" w:lineRule="auto"/>
              <w:jc w:val="both"/>
              <w:rPr>
                <w:rFonts w:ascii="David" w:hAnsi="David" w:cs="David"/>
                <w:rtl/>
              </w:rPr>
            </w:pPr>
            <w:r>
              <w:rPr>
                <w:rFonts w:ascii="David" w:hAnsi="David" w:cs="David" w:hint="cs"/>
                <w:rtl/>
              </w:rPr>
              <w:t>נראה לנו שדרישה זו הינה לא הגיונית לאור היקף העבודה ונראה לנו שיש להקטין את הדרישה למשרד המעסיק 10 רו"ח לכל הפחות.</w:t>
            </w:r>
          </w:p>
          <w:p w:rsidR="000A0765" w:rsidRPr="003E6017" w:rsidRDefault="000A0765" w:rsidP="00811F54">
            <w:pPr>
              <w:bidi/>
              <w:spacing w:line="312" w:lineRule="auto"/>
              <w:jc w:val="both"/>
              <w:rPr>
                <w:rFonts w:ascii="David" w:hAnsi="David" w:cs="David"/>
                <w:rtl/>
              </w:rPr>
            </w:pPr>
            <w:r>
              <w:rPr>
                <w:rFonts w:ascii="David" w:hAnsi="David" w:cs="David" w:hint="cs"/>
                <w:rtl/>
              </w:rPr>
              <w:t>נבקש לשקול את הבקשה.</w:t>
            </w:r>
          </w:p>
        </w:tc>
        <w:tc>
          <w:tcPr>
            <w:tcW w:w="3828" w:type="dxa"/>
            <w:vMerge/>
            <w:tcBorders>
              <w:left w:val="single" w:sz="4" w:space="0" w:color="auto"/>
              <w:right w:val="single" w:sz="12" w:space="0" w:color="auto"/>
            </w:tcBorders>
          </w:tcPr>
          <w:p w:rsidR="000A0765" w:rsidRPr="003E6017" w:rsidRDefault="000A0765" w:rsidP="00353200">
            <w:pPr>
              <w:spacing w:line="312" w:lineRule="auto"/>
              <w:jc w:val="both"/>
              <w:rPr>
                <w:rFonts w:ascii="David" w:hAnsi="David" w:cs="David"/>
                <w:highlight w:val="cyan"/>
                <w:rtl/>
              </w:rPr>
            </w:pPr>
          </w:p>
        </w:tc>
      </w:tr>
      <w:tr w:rsidR="000A076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A0765" w:rsidRPr="00556ABF" w:rsidRDefault="000A0765"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0A0765" w:rsidRDefault="000A0765" w:rsidP="00353200">
            <w:pPr>
              <w:jc w:val="center"/>
              <w:rPr>
                <w:rFonts w:cs="David"/>
                <w:rtl/>
              </w:rPr>
            </w:pPr>
            <w:r>
              <w:rPr>
                <w:rFonts w:cs="David" w:hint="cs"/>
                <w:rtl/>
              </w:rPr>
              <w:t>6.2.1</w:t>
            </w:r>
          </w:p>
        </w:tc>
        <w:tc>
          <w:tcPr>
            <w:tcW w:w="4679" w:type="dxa"/>
            <w:tcBorders>
              <w:top w:val="single" w:sz="4" w:space="0" w:color="auto"/>
              <w:left w:val="single" w:sz="4" w:space="0" w:color="auto"/>
              <w:bottom w:val="single" w:sz="4" w:space="0" w:color="auto"/>
              <w:right w:val="single" w:sz="4" w:space="0" w:color="auto"/>
            </w:tcBorders>
          </w:tcPr>
          <w:p w:rsidR="000A0765" w:rsidRDefault="000A0765" w:rsidP="003C7C08">
            <w:pPr>
              <w:bidi/>
              <w:spacing w:line="312" w:lineRule="auto"/>
              <w:jc w:val="both"/>
              <w:rPr>
                <w:rFonts w:ascii="David" w:hAnsi="David" w:cs="David"/>
                <w:rtl/>
              </w:rPr>
            </w:pPr>
            <w:r>
              <w:rPr>
                <w:rFonts w:ascii="David" w:hAnsi="David" w:cs="David" w:hint="cs"/>
                <w:rtl/>
              </w:rPr>
              <w:t>הדרישה למציע שבו מועסקים 20 רו"ח לפחות אינה מידתית ביחס להיקף המכרז ומפלה משרדים בינוניים. תנאי זה אף אינו נהוג במכרזים כגולים יותר של משרדי ממשלה אחרים.</w:t>
            </w:r>
          </w:p>
        </w:tc>
        <w:tc>
          <w:tcPr>
            <w:tcW w:w="3828" w:type="dxa"/>
            <w:vMerge/>
            <w:tcBorders>
              <w:left w:val="single" w:sz="4" w:space="0" w:color="auto"/>
              <w:right w:val="single" w:sz="12" w:space="0" w:color="auto"/>
            </w:tcBorders>
          </w:tcPr>
          <w:p w:rsidR="000A0765" w:rsidRPr="003E6017" w:rsidRDefault="000A0765" w:rsidP="00353200">
            <w:pPr>
              <w:spacing w:line="312" w:lineRule="auto"/>
              <w:jc w:val="both"/>
              <w:rPr>
                <w:rFonts w:ascii="David" w:hAnsi="David" w:cs="David"/>
                <w:highlight w:val="cyan"/>
                <w:rtl/>
              </w:rPr>
            </w:pPr>
          </w:p>
        </w:tc>
      </w:tr>
      <w:tr w:rsidR="000A076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A0765" w:rsidRPr="00556ABF" w:rsidRDefault="000A0765"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0A0765" w:rsidRDefault="000A0765" w:rsidP="00353200">
            <w:pPr>
              <w:jc w:val="center"/>
              <w:rPr>
                <w:rFonts w:cs="David"/>
                <w:rtl/>
              </w:rPr>
            </w:pPr>
            <w:r>
              <w:rPr>
                <w:rFonts w:cs="David" w:hint="cs"/>
                <w:rtl/>
              </w:rPr>
              <w:t>6.2.1</w:t>
            </w:r>
          </w:p>
        </w:tc>
        <w:tc>
          <w:tcPr>
            <w:tcW w:w="4679" w:type="dxa"/>
            <w:tcBorders>
              <w:top w:val="single" w:sz="4" w:space="0" w:color="auto"/>
              <w:left w:val="single" w:sz="4" w:space="0" w:color="auto"/>
              <w:bottom w:val="single" w:sz="4" w:space="0" w:color="auto"/>
              <w:right w:val="single" w:sz="4" w:space="0" w:color="auto"/>
            </w:tcBorders>
          </w:tcPr>
          <w:p w:rsidR="000A0765" w:rsidRPr="00811F54" w:rsidRDefault="000A0765" w:rsidP="003C7C08">
            <w:pPr>
              <w:bidi/>
              <w:spacing w:line="312" w:lineRule="auto"/>
              <w:jc w:val="both"/>
              <w:rPr>
                <w:rFonts w:ascii="David" w:hAnsi="David" w:cs="David"/>
                <w:rtl/>
              </w:rPr>
            </w:pPr>
            <w:r>
              <w:rPr>
                <w:rFonts w:ascii="David" w:hAnsi="David" w:cs="David" w:hint="cs"/>
                <w:rtl/>
              </w:rPr>
              <w:t xml:space="preserve">20 </w:t>
            </w:r>
            <w:r>
              <w:rPr>
                <w:rFonts w:ascii="David" w:hAnsi="David" w:cs="David"/>
                <w:rtl/>
              </w:rPr>
              <w:t>רו"ח לכל הפחו</w:t>
            </w:r>
            <w:r>
              <w:rPr>
                <w:rFonts w:ascii="David" w:hAnsi="David" w:cs="David" w:hint="cs"/>
                <w:rtl/>
              </w:rPr>
              <w:t xml:space="preserve">ת </w:t>
            </w:r>
            <w:r>
              <w:rPr>
                <w:rFonts w:ascii="David" w:hAnsi="David" w:cs="David"/>
                <w:rtl/>
              </w:rPr>
              <w:t>–</w:t>
            </w:r>
            <w:r>
              <w:rPr>
                <w:rFonts w:ascii="David" w:hAnsi="David" w:cs="David" w:hint="cs"/>
                <w:rtl/>
              </w:rPr>
              <w:t xml:space="preserve"> </w:t>
            </w:r>
            <w:r w:rsidRPr="00811F54">
              <w:rPr>
                <w:rFonts w:ascii="David" w:hAnsi="David" w:cs="David"/>
                <w:rtl/>
              </w:rPr>
              <w:t xml:space="preserve">רף </w:t>
            </w:r>
            <w:r>
              <w:rPr>
                <w:rFonts w:ascii="David" w:hAnsi="David" w:cs="David"/>
                <w:rtl/>
              </w:rPr>
              <w:t>גבוה שלא נמצא במכרזים כגון אלו</w:t>
            </w:r>
            <w:r>
              <w:rPr>
                <w:rFonts w:ascii="David" w:hAnsi="David" w:cs="David" w:hint="cs"/>
                <w:rtl/>
              </w:rPr>
              <w:t xml:space="preserve">. </w:t>
            </w:r>
            <w:r w:rsidRPr="00811F54">
              <w:rPr>
                <w:rFonts w:ascii="David" w:hAnsi="David" w:cs="David"/>
                <w:rtl/>
              </w:rPr>
              <w:t xml:space="preserve">מבקשים שתפחיתו את מספר </w:t>
            </w:r>
            <w:r>
              <w:rPr>
                <w:rFonts w:ascii="David" w:hAnsi="David" w:cs="David" w:hint="cs"/>
                <w:rtl/>
              </w:rPr>
              <w:t>ה</w:t>
            </w:r>
            <w:r w:rsidRPr="00811F54">
              <w:rPr>
                <w:rFonts w:ascii="David" w:hAnsi="David" w:cs="David"/>
                <w:rtl/>
              </w:rPr>
              <w:t>רו</w:t>
            </w:r>
            <w:r>
              <w:rPr>
                <w:rFonts w:ascii="David" w:hAnsi="David" w:cs="David" w:hint="cs"/>
                <w:rtl/>
              </w:rPr>
              <w:t>"</w:t>
            </w:r>
            <w:r w:rsidRPr="00811F54">
              <w:rPr>
                <w:rFonts w:ascii="David" w:hAnsi="David" w:cs="David"/>
                <w:rtl/>
              </w:rPr>
              <w:t>ח המינימאלי בתנאי הסף</w:t>
            </w:r>
            <w:r w:rsidRPr="00811F54">
              <w:rPr>
                <w:rFonts w:ascii="David" w:hAnsi="David" w:cs="David"/>
              </w:rPr>
              <w:t>.</w:t>
            </w:r>
          </w:p>
        </w:tc>
        <w:tc>
          <w:tcPr>
            <w:tcW w:w="3828" w:type="dxa"/>
            <w:vMerge/>
            <w:tcBorders>
              <w:left w:val="single" w:sz="4" w:space="0" w:color="auto"/>
              <w:bottom w:val="single" w:sz="4" w:space="0" w:color="auto"/>
              <w:right w:val="single" w:sz="12" w:space="0" w:color="auto"/>
            </w:tcBorders>
          </w:tcPr>
          <w:p w:rsidR="000A0765" w:rsidRPr="003E6017" w:rsidRDefault="000A0765" w:rsidP="00353200">
            <w:pPr>
              <w:spacing w:line="312" w:lineRule="auto"/>
              <w:jc w:val="both"/>
              <w:rPr>
                <w:rFonts w:ascii="David" w:hAnsi="David" w:cs="David"/>
                <w:highlight w:val="cyan"/>
                <w:rtl/>
              </w:rPr>
            </w:pP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jc w:val="center"/>
              <w:rPr>
                <w:rFonts w:cs="David"/>
                <w:rtl/>
              </w:rPr>
            </w:pPr>
            <w:r>
              <w:rPr>
                <w:rFonts w:cs="David" w:hint="cs"/>
                <w:rtl/>
              </w:rPr>
              <w:t>6.2.1</w:t>
            </w:r>
          </w:p>
        </w:tc>
        <w:tc>
          <w:tcPr>
            <w:tcW w:w="4679" w:type="dxa"/>
            <w:tcBorders>
              <w:top w:val="single" w:sz="4" w:space="0" w:color="auto"/>
              <w:left w:val="single" w:sz="4" w:space="0" w:color="auto"/>
              <w:bottom w:val="single" w:sz="4" w:space="0" w:color="auto"/>
              <w:right w:val="single" w:sz="4" w:space="0" w:color="auto"/>
            </w:tcBorders>
          </w:tcPr>
          <w:p w:rsidR="00353200" w:rsidRPr="003E6017" w:rsidRDefault="00353200" w:rsidP="00353200">
            <w:pPr>
              <w:bidi/>
              <w:spacing w:line="312" w:lineRule="auto"/>
              <w:jc w:val="both"/>
              <w:rPr>
                <w:rFonts w:ascii="David" w:hAnsi="David" w:cs="David"/>
                <w:rtl/>
              </w:rPr>
            </w:pPr>
            <w:r w:rsidRPr="003E6017">
              <w:rPr>
                <w:rFonts w:ascii="David" w:hAnsi="David" w:cs="David"/>
                <w:rtl/>
              </w:rPr>
              <w:t>האם רואי חשבון אשר עובדים במיקור חוץ – פרילנסרים, נחשבים כמועסקים לצורך הדרישה בסעיף 6.2.1 למכרז?</w:t>
            </w:r>
          </w:p>
        </w:tc>
        <w:tc>
          <w:tcPr>
            <w:tcW w:w="3828" w:type="dxa"/>
            <w:tcBorders>
              <w:top w:val="single" w:sz="4" w:space="0" w:color="auto"/>
              <w:left w:val="single" w:sz="4" w:space="0" w:color="auto"/>
              <w:bottom w:val="single" w:sz="4" w:space="0" w:color="auto"/>
              <w:right w:val="single" w:sz="12" w:space="0" w:color="auto"/>
            </w:tcBorders>
          </w:tcPr>
          <w:p w:rsidR="00353200" w:rsidRDefault="000A0765" w:rsidP="00353200">
            <w:pPr>
              <w:bidi/>
              <w:spacing w:line="312" w:lineRule="auto"/>
              <w:jc w:val="both"/>
              <w:rPr>
                <w:rFonts w:ascii="David" w:hAnsi="David" w:cs="David"/>
                <w:rtl/>
              </w:rPr>
            </w:pPr>
            <w:r>
              <w:rPr>
                <w:rFonts w:ascii="David" w:hAnsi="David" w:cs="David" w:hint="cs"/>
                <w:rtl/>
              </w:rPr>
              <w:t>לא.</w:t>
            </w:r>
          </w:p>
          <w:p w:rsidR="000A0765" w:rsidRPr="003A78A2" w:rsidRDefault="000A0765" w:rsidP="000A0765">
            <w:pPr>
              <w:bidi/>
              <w:spacing w:line="312" w:lineRule="auto"/>
              <w:jc w:val="both"/>
              <w:rPr>
                <w:rFonts w:ascii="David" w:hAnsi="David" w:cs="David"/>
                <w:rtl/>
              </w:rPr>
            </w:pPr>
            <w:r>
              <w:rPr>
                <w:rFonts w:ascii="David" w:hAnsi="David" w:cs="David" w:hint="cs"/>
                <w:rtl/>
              </w:rPr>
              <w:t>ראו</w:t>
            </w:r>
            <w:r w:rsidR="00AB3D93">
              <w:rPr>
                <w:rFonts w:ascii="David" w:hAnsi="David" w:cs="David" w:hint="cs"/>
                <w:rtl/>
              </w:rPr>
              <w:t xml:space="preserve"> גם</w:t>
            </w:r>
            <w:r>
              <w:rPr>
                <w:rFonts w:ascii="David" w:hAnsi="David" w:cs="David" w:hint="cs"/>
                <w:rtl/>
              </w:rPr>
              <w:t xml:space="preserve"> תשובה לשאלה 3 לעיל.</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841F2A" w:rsidRDefault="00353200" w:rsidP="00353200">
            <w:pPr>
              <w:bidi/>
              <w:spacing w:line="360" w:lineRule="auto"/>
              <w:jc w:val="center"/>
              <w:rPr>
                <w:rFonts w:ascii="David" w:hAnsi="David" w:cs="David"/>
                <w:rtl/>
              </w:rPr>
            </w:pPr>
            <w:r>
              <w:rPr>
                <w:rFonts w:ascii="David" w:hAnsi="David" w:cs="David" w:hint="cs"/>
                <w:rtl/>
              </w:rPr>
              <w:t>6.2.2</w:t>
            </w:r>
          </w:p>
        </w:tc>
        <w:tc>
          <w:tcPr>
            <w:tcW w:w="4679" w:type="dxa"/>
            <w:tcBorders>
              <w:top w:val="single" w:sz="4" w:space="0" w:color="auto"/>
              <w:left w:val="single" w:sz="4" w:space="0" w:color="auto"/>
              <w:bottom w:val="single" w:sz="4" w:space="0" w:color="auto"/>
              <w:right w:val="single" w:sz="4" w:space="0" w:color="auto"/>
            </w:tcBorders>
          </w:tcPr>
          <w:p w:rsidR="00353200" w:rsidRDefault="00353200" w:rsidP="00353200">
            <w:pPr>
              <w:bidi/>
              <w:spacing w:line="312" w:lineRule="auto"/>
              <w:jc w:val="both"/>
              <w:rPr>
                <w:rFonts w:ascii="David" w:hAnsi="David" w:cs="David"/>
                <w:rtl/>
              </w:rPr>
            </w:pPr>
            <w:r w:rsidRPr="003E6017">
              <w:rPr>
                <w:rFonts w:ascii="David" w:hAnsi="David" w:cs="David"/>
                <w:rtl/>
              </w:rPr>
              <w:t xml:space="preserve">בסעיף 6.2.2 מצוין תנאי סף למציע המדבר על ניסיון בביצוע </w:t>
            </w:r>
            <w:r w:rsidRPr="003E6017">
              <w:rPr>
                <w:rFonts w:ascii="David" w:hAnsi="David" w:cs="David"/>
                <w:b/>
                <w:bCs/>
                <w:rtl/>
              </w:rPr>
              <w:t>ביקורת על גופים אחרים</w:t>
            </w:r>
            <w:r w:rsidRPr="003E6017">
              <w:rPr>
                <w:rFonts w:ascii="David" w:hAnsi="David" w:cs="David"/>
                <w:rtl/>
              </w:rPr>
              <w:t xml:space="preserve"> כמשמעותם בהוראות התכ"ם 6.2.1, עבור </w:t>
            </w:r>
            <w:r w:rsidRPr="003E6017">
              <w:rPr>
                <w:rFonts w:ascii="David" w:hAnsi="David" w:cs="David"/>
                <w:b/>
                <w:bCs/>
                <w:rtl/>
              </w:rPr>
              <w:t>גוף ציבורי</w:t>
            </w:r>
            <w:r w:rsidRPr="003E6017">
              <w:rPr>
                <w:rFonts w:ascii="David" w:hAnsi="David" w:cs="David"/>
                <w:rtl/>
              </w:rPr>
              <w:t>.</w:t>
            </w:r>
          </w:p>
          <w:p w:rsidR="00353200" w:rsidRDefault="00353200" w:rsidP="00353200">
            <w:pPr>
              <w:bidi/>
              <w:spacing w:line="312" w:lineRule="auto"/>
              <w:jc w:val="both"/>
              <w:rPr>
                <w:rFonts w:ascii="David" w:hAnsi="David" w:cs="David"/>
                <w:rtl/>
              </w:rPr>
            </w:pPr>
            <w:r w:rsidRPr="003E6017">
              <w:rPr>
                <w:rFonts w:ascii="David" w:hAnsi="David" w:cs="David"/>
                <w:rtl/>
              </w:rPr>
              <w:t>האם תוכלו להבהיר:</w:t>
            </w:r>
          </w:p>
          <w:p w:rsidR="00353200" w:rsidRDefault="00353200" w:rsidP="00353200">
            <w:pPr>
              <w:pStyle w:val="af9"/>
              <w:numPr>
                <w:ilvl w:val="0"/>
                <w:numId w:val="8"/>
              </w:numPr>
              <w:bidi/>
              <w:spacing w:line="312" w:lineRule="auto"/>
              <w:jc w:val="both"/>
              <w:rPr>
                <w:rFonts w:ascii="David" w:hAnsi="David" w:cs="David"/>
              </w:rPr>
            </w:pPr>
            <w:r w:rsidRPr="003E6017">
              <w:rPr>
                <w:rFonts w:ascii="David" w:hAnsi="David" w:cs="David"/>
                <w:rtl/>
              </w:rPr>
              <w:t>על אילו גו</w:t>
            </w:r>
            <w:r>
              <w:rPr>
                <w:rFonts w:ascii="David" w:hAnsi="David" w:cs="David"/>
                <w:rtl/>
              </w:rPr>
              <w:t>פים אחרים מבוקרים מדוב</w:t>
            </w:r>
            <w:r>
              <w:rPr>
                <w:rFonts w:ascii="David" w:hAnsi="David" w:cs="David" w:hint="cs"/>
                <w:rtl/>
              </w:rPr>
              <w:t>ר?</w:t>
            </w:r>
          </w:p>
          <w:p w:rsidR="00353200" w:rsidRPr="003E6017" w:rsidRDefault="00353200" w:rsidP="00353200">
            <w:pPr>
              <w:pStyle w:val="af9"/>
              <w:numPr>
                <w:ilvl w:val="0"/>
                <w:numId w:val="8"/>
              </w:numPr>
              <w:bidi/>
              <w:spacing w:line="312" w:lineRule="auto"/>
              <w:jc w:val="both"/>
              <w:rPr>
                <w:rFonts w:ascii="David" w:hAnsi="David" w:cs="David"/>
                <w:rtl/>
              </w:rPr>
            </w:pPr>
            <w:r w:rsidRPr="003E6017">
              <w:rPr>
                <w:rFonts w:ascii="David" w:hAnsi="David" w:cs="David"/>
                <w:rtl/>
              </w:rPr>
              <w:t>למה הכוונה "עבור גוף ציבורי"?</w:t>
            </w:r>
          </w:p>
        </w:tc>
        <w:tc>
          <w:tcPr>
            <w:tcW w:w="3828" w:type="dxa"/>
            <w:tcBorders>
              <w:top w:val="single" w:sz="4" w:space="0" w:color="auto"/>
              <w:left w:val="single" w:sz="4" w:space="0" w:color="auto"/>
              <w:bottom w:val="single" w:sz="4" w:space="0" w:color="auto"/>
              <w:right w:val="single" w:sz="12" w:space="0" w:color="auto"/>
            </w:tcBorders>
          </w:tcPr>
          <w:p w:rsidR="00353200" w:rsidRDefault="003008C3" w:rsidP="00A64BC1">
            <w:pPr>
              <w:pStyle w:val="af9"/>
              <w:numPr>
                <w:ilvl w:val="0"/>
                <w:numId w:val="12"/>
              </w:numPr>
              <w:bidi/>
              <w:spacing w:line="312" w:lineRule="auto"/>
              <w:jc w:val="both"/>
              <w:rPr>
                <w:rFonts w:ascii="David" w:hAnsi="David" w:cs="David"/>
              </w:rPr>
            </w:pPr>
            <w:r>
              <w:rPr>
                <w:rFonts w:ascii="David" w:hAnsi="David" w:cs="David" w:hint="cs"/>
                <w:rtl/>
              </w:rPr>
              <w:t xml:space="preserve">כאמור </w:t>
            </w:r>
            <w:r>
              <w:rPr>
                <w:rFonts w:ascii="David" w:hAnsi="David" w:cs="David"/>
                <w:rtl/>
              </w:rPr>
              <w:t>–</w:t>
            </w:r>
            <w:r w:rsidR="00A64BC1">
              <w:rPr>
                <w:rFonts w:ascii="David" w:hAnsi="David" w:cs="David" w:hint="cs"/>
                <w:rtl/>
              </w:rPr>
              <w:t xml:space="preserve"> "גופים אחרים"</w:t>
            </w:r>
            <w:r>
              <w:rPr>
                <w:rFonts w:ascii="David" w:hAnsi="David" w:cs="David" w:hint="cs"/>
                <w:rtl/>
              </w:rPr>
              <w:t xml:space="preserve"> </w:t>
            </w:r>
            <w:r w:rsidR="00A64BC1">
              <w:rPr>
                <w:rFonts w:ascii="David" w:hAnsi="David" w:cs="David" w:hint="cs"/>
                <w:rtl/>
              </w:rPr>
              <w:t xml:space="preserve">כהגדרתם </w:t>
            </w:r>
            <w:r w:rsidR="00353200" w:rsidRPr="003008C3">
              <w:rPr>
                <w:rFonts w:ascii="David" w:hAnsi="David" w:cs="David"/>
                <w:rtl/>
              </w:rPr>
              <w:t xml:space="preserve">בהוראת </w:t>
            </w:r>
            <w:r>
              <w:rPr>
                <w:rFonts w:ascii="David" w:hAnsi="David" w:cs="David" w:hint="cs"/>
                <w:rtl/>
              </w:rPr>
              <w:t>ה</w:t>
            </w:r>
            <w:r w:rsidR="00353200" w:rsidRPr="003008C3">
              <w:rPr>
                <w:rFonts w:ascii="David" w:hAnsi="David" w:cs="David"/>
                <w:rtl/>
              </w:rPr>
              <w:t xml:space="preserve">תכ"ם </w:t>
            </w:r>
            <w:r>
              <w:rPr>
                <w:rFonts w:ascii="David" w:hAnsi="David" w:cs="David" w:hint="cs"/>
                <w:rtl/>
              </w:rPr>
              <w:t>6.2.1.</w:t>
            </w:r>
          </w:p>
          <w:p w:rsidR="00A64BC1" w:rsidRPr="003008C3" w:rsidRDefault="00A64BC1" w:rsidP="00A64BC1">
            <w:pPr>
              <w:pStyle w:val="af9"/>
              <w:numPr>
                <w:ilvl w:val="0"/>
                <w:numId w:val="12"/>
              </w:numPr>
              <w:bidi/>
              <w:spacing w:line="312" w:lineRule="auto"/>
              <w:jc w:val="both"/>
              <w:rPr>
                <w:rFonts w:ascii="David" w:hAnsi="David" w:cs="David"/>
                <w:rtl/>
              </w:rPr>
            </w:pPr>
            <w:r>
              <w:rPr>
                <w:rFonts w:ascii="David" w:hAnsi="David" w:cs="David" w:hint="cs"/>
                <w:rtl/>
              </w:rPr>
              <w:t>הכוונה היא שהביקורת בוצעה עבור לקוח שהוא גוף ציבורי.</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jc w:val="center"/>
              <w:rPr>
                <w:rFonts w:cs="David"/>
              </w:rPr>
            </w:pPr>
            <w:r>
              <w:rPr>
                <w:rFonts w:cs="David" w:hint="cs"/>
                <w:rtl/>
              </w:rPr>
              <w:t>6.2.2</w:t>
            </w:r>
          </w:p>
        </w:tc>
        <w:tc>
          <w:tcPr>
            <w:tcW w:w="4679" w:type="dxa"/>
            <w:tcBorders>
              <w:top w:val="single" w:sz="4" w:space="0" w:color="auto"/>
              <w:left w:val="single" w:sz="4" w:space="0" w:color="auto"/>
              <w:bottom w:val="single" w:sz="4" w:space="0" w:color="auto"/>
              <w:right w:val="single" w:sz="4" w:space="0" w:color="auto"/>
            </w:tcBorders>
          </w:tcPr>
          <w:p w:rsidR="00353200" w:rsidRPr="001F10A8" w:rsidRDefault="00353200" w:rsidP="00353200">
            <w:pPr>
              <w:bidi/>
              <w:spacing w:line="312" w:lineRule="auto"/>
              <w:jc w:val="both"/>
              <w:rPr>
                <w:rFonts w:ascii="David" w:hAnsi="David" w:cs="David"/>
                <w:rtl/>
              </w:rPr>
            </w:pPr>
            <w:r w:rsidRPr="004355B9">
              <w:rPr>
                <w:rFonts w:ascii="David" w:hAnsi="David" w:cs="David"/>
                <w:rtl/>
              </w:rPr>
              <w:t>האם סה"כ 20 גופים</w:t>
            </w:r>
            <w:r>
              <w:rPr>
                <w:rFonts w:ascii="David" w:hAnsi="David" w:cs="David"/>
                <w:rtl/>
              </w:rPr>
              <w:t xml:space="preserve"> בכל שלוש השנים בי</w:t>
            </w:r>
            <w:r w:rsidRPr="004355B9">
              <w:rPr>
                <w:rFonts w:ascii="David" w:hAnsi="David" w:cs="David"/>
                <w:rtl/>
              </w:rPr>
              <w:t>חד? האם מספיק שבשנה אח</w:t>
            </w:r>
            <w:r>
              <w:rPr>
                <w:rFonts w:ascii="David" w:hAnsi="David" w:cs="David"/>
                <w:rtl/>
              </w:rPr>
              <w:t>ת מתוך השלוש היו לפחות 20 גופי</w:t>
            </w:r>
            <w:r>
              <w:rPr>
                <w:rFonts w:ascii="David" w:hAnsi="David" w:cs="David" w:hint="cs"/>
                <w:rtl/>
              </w:rPr>
              <w:t>ם?</w:t>
            </w:r>
          </w:p>
        </w:tc>
        <w:tc>
          <w:tcPr>
            <w:tcW w:w="3828" w:type="dxa"/>
            <w:tcBorders>
              <w:top w:val="single" w:sz="4" w:space="0" w:color="auto"/>
              <w:left w:val="single" w:sz="4" w:space="0" w:color="auto"/>
              <w:bottom w:val="single" w:sz="4" w:space="0" w:color="auto"/>
              <w:right w:val="single" w:sz="12" w:space="0" w:color="auto"/>
            </w:tcBorders>
          </w:tcPr>
          <w:p w:rsidR="00353200" w:rsidRPr="004355B9" w:rsidRDefault="00353200" w:rsidP="00353200">
            <w:pPr>
              <w:bidi/>
              <w:spacing w:line="312" w:lineRule="auto"/>
              <w:jc w:val="both"/>
              <w:rPr>
                <w:rFonts w:ascii="David" w:hAnsi="David" w:cs="David"/>
                <w:rtl/>
              </w:rPr>
            </w:pPr>
            <w:r w:rsidRPr="004355B9">
              <w:rPr>
                <w:rFonts w:ascii="David" w:hAnsi="David" w:cs="David"/>
                <w:rtl/>
              </w:rPr>
              <w:t>יש להציג ניסיון בביצוע ביקורות על גופים אחרים כמשמעותם בהוראת תכ"ם 6.</w:t>
            </w:r>
            <w:r>
              <w:rPr>
                <w:rFonts w:ascii="David" w:hAnsi="David" w:cs="David"/>
                <w:rtl/>
              </w:rPr>
              <w:t>2.1 בהיקף כולל שלא יפחת מ</w:t>
            </w:r>
            <w:r>
              <w:rPr>
                <w:rFonts w:ascii="David" w:hAnsi="David" w:cs="David" w:hint="cs"/>
                <w:rtl/>
              </w:rPr>
              <w:t>-</w:t>
            </w:r>
            <w:r w:rsidRPr="004355B9">
              <w:rPr>
                <w:rFonts w:ascii="David" w:hAnsi="David" w:cs="David"/>
                <w:rtl/>
              </w:rPr>
              <w:t>20 גופים במצטבר בטוו</w:t>
            </w:r>
            <w:r w:rsidR="00602226">
              <w:rPr>
                <w:rFonts w:ascii="David" w:hAnsi="David" w:cs="David"/>
                <w:rtl/>
              </w:rPr>
              <w:t>ח הזמן של השלוש השנים האחרונות.</w:t>
            </w:r>
          </w:p>
          <w:p w:rsidR="00353200" w:rsidRPr="004355B9" w:rsidRDefault="000A0765" w:rsidP="00353200">
            <w:pPr>
              <w:bidi/>
              <w:spacing w:line="312" w:lineRule="auto"/>
              <w:jc w:val="both"/>
              <w:rPr>
                <w:rFonts w:ascii="David" w:hAnsi="David" w:cs="David"/>
                <w:rtl/>
              </w:rPr>
            </w:pPr>
            <w:r>
              <w:rPr>
                <w:rFonts w:ascii="David" w:hAnsi="David" w:cs="David"/>
                <w:rtl/>
              </w:rPr>
              <w:t>לדוגמ</w:t>
            </w:r>
            <w:r>
              <w:rPr>
                <w:rFonts w:ascii="David" w:hAnsi="David" w:cs="David" w:hint="cs"/>
                <w:rtl/>
              </w:rPr>
              <w:t>ה</w:t>
            </w:r>
            <w:r w:rsidR="00353200" w:rsidRPr="004355B9">
              <w:rPr>
                <w:rFonts w:ascii="David" w:hAnsi="David" w:cs="David"/>
                <w:rtl/>
              </w:rPr>
              <w:t>:</w:t>
            </w:r>
          </w:p>
          <w:p w:rsidR="00353200" w:rsidRPr="004355B9" w:rsidRDefault="00353200" w:rsidP="00353200">
            <w:pPr>
              <w:numPr>
                <w:ilvl w:val="0"/>
                <w:numId w:val="6"/>
              </w:numPr>
              <w:bidi/>
              <w:spacing w:line="312" w:lineRule="auto"/>
              <w:jc w:val="both"/>
              <w:rPr>
                <w:rFonts w:ascii="David" w:hAnsi="David" w:cs="David"/>
                <w:rtl/>
              </w:rPr>
            </w:pPr>
            <w:r w:rsidRPr="004355B9">
              <w:rPr>
                <w:rFonts w:ascii="David" w:hAnsi="David" w:cs="David"/>
                <w:rtl/>
              </w:rPr>
              <w:t>במידה ובשנה א</w:t>
            </w:r>
            <w:r>
              <w:rPr>
                <w:rFonts w:ascii="David" w:hAnsi="David" w:cs="David"/>
                <w:rtl/>
              </w:rPr>
              <w:t>חת המציע מציג ניסיון בביקורת ב-</w:t>
            </w:r>
            <w:r w:rsidRPr="004355B9">
              <w:rPr>
                <w:rFonts w:ascii="David" w:hAnsi="David" w:cs="David"/>
                <w:rtl/>
              </w:rPr>
              <w:t>20 גופים ומעלה י</w:t>
            </w:r>
            <w:r>
              <w:rPr>
                <w:rFonts w:ascii="David" w:hAnsi="David" w:cs="David" w:hint="cs"/>
                <w:rtl/>
              </w:rPr>
              <w:t>י</w:t>
            </w:r>
            <w:r w:rsidRPr="004355B9">
              <w:rPr>
                <w:rFonts w:ascii="David" w:hAnsi="David" w:cs="David"/>
                <w:rtl/>
              </w:rPr>
              <w:t xml:space="preserve">חשב כמי שעמד בתנאי הסף. </w:t>
            </w:r>
          </w:p>
          <w:p w:rsidR="00353200" w:rsidRPr="004355B9" w:rsidRDefault="00353200" w:rsidP="00353200">
            <w:pPr>
              <w:numPr>
                <w:ilvl w:val="0"/>
                <w:numId w:val="6"/>
              </w:numPr>
              <w:bidi/>
              <w:spacing w:line="312" w:lineRule="auto"/>
              <w:jc w:val="both"/>
              <w:rPr>
                <w:rFonts w:ascii="David" w:hAnsi="David" w:cs="David"/>
              </w:rPr>
            </w:pPr>
            <w:r w:rsidRPr="004355B9">
              <w:rPr>
                <w:rFonts w:ascii="David" w:hAnsi="David" w:cs="David"/>
                <w:rtl/>
              </w:rPr>
              <w:t>במי</w:t>
            </w:r>
            <w:r>
              <w:rPr>
                <w:rFonts w:ascii="David" w:hAnsi="David" w:cs="David"/>
                <w:rtl/>
              </w:rPr>
              <w:t>דה והמציע מציג ניסיון בביקורת ב</w:t>
            </w:r>
            <w:r>
              <w:rPr>
                <w:rFonts w:ascii="David" w:hAnsi="David" w:cs="David" w:hint="cs"/>
                <w:rtl/>
              </w:rPr>
              <w:t>-</w:t>
            </w:r>
            <w:r w:rsidRPr="004355B9">
              <w:rPr>
                <w:rFonts w:ascii="David" w:hAnsi="David" w:cs="David"/>
                <w:rtl/>
              </w:rPr>
              <w:t>5 גופים בשנה אחת 10 גופים בשנה שנייה ו- 5 גופים בשנה שלישית, ובתנאי שכל השנים הנ"ל הינן בטווח שלוש השנים האחרונות</w:t>
            </w:r>
            <w:r>
              <w:rPr>
                <w:rFonts w:ascii="David" w:hAnsi="David" w:cs="David" w:hint="cs"/>
                <w:rtl/>
              </w:rPr>
              <w:t>,</w:t>
            </w:r>
            <w:r w:rsidRPr="004355B9">
              <w:rPr>
                <w:rFonts w:ascii="David" w:hAnsi="David" w:cs="David"/>
                <w:rtl/>
              </w:rPr>
              <w:t xml:space="preserve"> </w:t>
            </w:r>
            <w:r>
              <w:rPr>
                <w:rFonts w:ascii="David" w:hAnsi="David" w:cs="David" w:hint="cs"/>
                <w:rtl/>
              </w:rPr>
              <w:t>י</w:t>
            </w:r>
            <w:r w:rsidRPr="004355B9">
              <w:rPr>
                <w:rFonts w:ascii="David" w:hAnsi="David" w:cs="David"/>
                <w:rtl/>
              </w:rPr>
              <w:t>יחשב כמי שעמד בתנאי ס</w:t>
            </w:r>
            <w:r>
              <w:rPr>
                <w:rFonts w:ascii="David" w:hAnsi="David" w:cs="David"/>
                <w:rtl/>
              </w:rPr>
              <w:t>ף.</w:t>
            </w:r>
          </w:p>
          <w:p w:rsidR="00353200" w:rsidRPr="004355B9" w:rsidRDefault="00353200" w:rsidP="00353200">
            <w:pPr>
              <w:bidi/>
              <w:spacing w:line="312" w:lineRule="auto"/>
              <w:jc w:val="both"/>
              <w:rPr>
                <w:rFonts w:ascii="David" w:hAnsi="David" w:cs="David"/>
                <w:rtl/>
              </w:rPr>
            </w:pP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right w:val="single" w:sz="4" w:space="0" w:color="auto"/>
            </w:tcBorders>
          </w:tcPr>
          <w:p w:rsidR="00353200" w:rsidRDefault="00353200" w:rsidP="00353200">
            <w:pPr>
              <w:bidi/>
              <w:jc w:val="center"/>
              <w:rPr>
                <w:rFonts w:cs="David"/>
                <w:rtl/>
              </w:rPr>
            </w:pPr>
            <w:r>
              <w:rPr>
                <w:rFonts w:cs="David" w:hint="cs"/>
                <w:rtl/>
              </w:rPr>
              <w:t>6.2.3</w:t>
            </w:r>
          </w:p>
        </w:tc>
        <w:tc>
          <w:tcPr>
            <w:tcW w:w="4679" w:type="dxa"/>
            <w:tcBorders>
              <w:top w:val="single" w:sz="4" w:space="0" w:color="auto"/>
              <w:left w:val="single" w:sz="4" w:space="0" w:color="auto"/>
              <w:bottom w:val="single" w:sz="4" w:space="0" w:color="auto"/>
              <w:right w:val="single" w:sz="4" w:space="0" w:color="auto"/>
            </w:tcBorders>
          </w:tcPr>
          <w:p w:rsidR="00353200" w:rsidRDefault="00353200" w:rsidP="00353200">
            <w:pPr>
              <w:bidi/>
              <w:spacing w:line="312" w:lineRule="auto"/>
              <w:jc w:val="both"/>
              <w:rPr>
                <w:rFonts w:ascii="David" w:hAnsi="David" w:cs="David"/>
                <w:rtl/>
              </w:rPr>
            </w:pPr>
            <w:r w:rsidRPr="004355B9">
              <w:rPr>
                <w:rFonts w:ascii="David" w:hAnsi="David" w:cs="David"/>
                <w:rtl/>
              </w:rPr>
              <w:t>האם ביקור</w:t>
            </w:r>
            <w:r>
              <w:rPr>
                <w:rFonts w:ascii="David" w:hAnsi="David" w:cs="David"/>
                <w:rtl/>
              </w:rPr>
              <w:t>ת באותו גוף בכל אחת מה-</w:t>
            </w:r>
            <w:r w:rsidRPr="004355B9">
              <w:rPr>
                <w:rFonts w:ascii="David" w:hAnsi="David" w:cs="David"/>
                <w:rtl/>
              </w:rPr>
              <w:t>3 שנים ת</w:t>
            </w:r>
            <w:r>
              <w:rPr>
                <w:rFonts w:ascii="David" w:hAnsi="David" w:cs="David" w:hint="cs"/>
                <w:rtl/>
              </w:rPr>
              <w:t>י</w:t>
            </w:r>
            <w:r w:rsidRPr="004355B9">
              <w:rPr>
                <w:rFonts w:ascii="David" w:hAnsi="David" w:cs="David"/>
                <w:rtl/>
              </w:rPr>
              <w:t xml:space="preserve">חשב </w:t>
            </w:r>
            <w:r>
              <w:rPr>
                <w:rFonts w:ascii="David" w:hAnsi="David" w:cs="David"/>
                <w:rtl/>
              </w:rPr>
              <w:t>כביקורת נפרדת, כלומר תיספר כ-</w:t>
            </w:r>
            <w:r>
              <w:rPr>
                <w:rFonts w:ascii="David" w:hAnsi="David" w:cs="David" w:hint="cs"/>
                <w:rtl/>
              </w:rPr>
              <w:t>3?</w:t>
            </w:r>
          </w:p>
        </w:tc>
        <w:tc>
          <w:tcPr>
            <w:tcW w:w="3828" w:type="dxa"/>
            <w:tcBorders>
              <w:top w:val="single" w:sz="4" w:space="0" w:color="auto"/>
              <w:left w:val="single" w:sz="4" w:space="0" w:color="auto"/>
              <w:bottom w:val="single" w:sz="4" w:space="0" w:color="auto"/>
              <w:right w:val="single" w:sz="12" w:space="0" w:color="auto"/>
            </w:tcBorders>
          </w:tcPr>
          <w:p w:rsidR="00353200" w:rsidRPr="003A78A2" w:rsidRDefault="00353200" w:rsidP="00353200">
            <w:pPr>
              <w:bidi/>
              <w:spacing w:line="312" w:lineRule="auto"/>
              <w:jc w:val="both"/>
              <w:rPr>
                <w:rFonts w:ascii="David" w:hAnsi="David" w:cs="David"/>
                <w:rtl/>
              </w:rPr>
            </w:pPr>
            <w:r>
              <w:rPr>
                <w:rFonts w:ascii="David" w:hAnsi="David" w:cs="David" w:hint="cs"/>
                <w:rtl/>
              </w:rPr>
              <w:t>כן.</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left w:val="single" w:sz="4" w:space="0" w:color="auto"/>
              <w:bottom w:val="single" w:sz="4" w:space="0" w:color="auto"/>
              <w:right w:val="single" w:sz="4" w:space="0" w:color="auto"/>
            </w:tcBorders>
          </w:tcPr>
          <w:p w:rsidR="00353200" w:rsidRDefault="003C7C08" w:rsidP="00353200">
            <w:pPr>
              <w:spacing w:line="360" w:lineRule="auto"/>
              <w:jc w:val="center"/>
              <w:rPr>
                <w:rFonts w:cs="David"/>
                <w:rtl/>
              </w:rPr>
            </w:pPr>
            <w:r>
              <w:rPr>
                <w:rFonts w:cs="David" w:hint="cs"/>
                <w:rtl/>
              </w:rPr>
              <w:t>6.2.3</w:t>
            </w:r>
          </w:p>
        </w:tc>
        <w:tc>
          <w:tcPr>
            <w:tcW w:w="4679" w:type="dxa"/>
            <w:tcBorders>
              <w:top w:val="single" w:sz="4" w:space="0" w:color="auto"/>
              <w:left w:val="single" w:sz="4" w:space="0" w:color="auto"/>
              <w:bottom w:val="single" w:sz="4" w:space="0" w:color="auto"/>
              <w:right w:val="single" w:sz="4" w:space="0" w:color="auto"/>
            </w:tcBorders>
          </w:tcPr>
          <w:p w:rsidR="00353200" w:rsidRPr="001F10A8" w:rsidRDefault="00353200" w:rsidP="00353200">
            <w:pPr>
              <w:bidi/>
              <w:spacing w:line="312" w:lineRule="auto"/>
              <w:jc w:val="both"/>
              <w:rPr>
                <w:rFonts w:ascii="David" w:hAnsi="David" w:cs="David"/>
                <w:rtl/>
              </w:rPr>
            </w:pPr>
            <w:r w:rsidRPr="004355B9">
              <w:rPr>
                <w:rFonts w:ascii="David" w:hAnsi="David" w:cs="David"/>
                <w:rtl/>
              </w:rPr>
              <w:t xml:space="preserve">האם ביקורת שונות באותו גוף (במסגרת ביקורת פנימית או אחרת) יספרו כל ביקורת כיחידה </w:t>
            </w:r>
            <w:r>
              <w:rPr>
                <w:rFonts w:ascii="David" w:hAnsi="David" w:cs="David"/>
                <w:rtl/>
              </w:rPr>
              <w:t>(אם למשל בוצעו 4 ביקורות שונו</w:t>
            </w:r>
            <w:r>
              <w:rPr>
                <w:rFonts w:ascii="David" w:hAnsi="David" w:cs="David" w:hint="cs"/>
                <w:rtl/>
              </w:rPr>
              <w:t xml:space="preserve">ת </w:t>
            </w:r>
            <w:r w:rsidR="003C7C08">
              <w:rPr>
                <w:rFonts w:ascii="David" w:hAnsi="David" w:cs="David"/>
                <w:rtl/>
              </w:rPr>
              <w:t xml:space="preserve">באותו </w:t>
            </w:r>
            <w:r w:rsidRPr="004355B9">
              <w:rPr>
                <w:rFonts w:ascii="David" w:hAnsi="David" w:cs="David"/>
                <w:rtl/>
              </w:rPr>
              <w:t>גוף – י</w:t>
            </w:r>
            <w:r>
              <w:rPr>
                <w:rFonts w:ascii="David" w:hAnsi="David" w:cs="David" w:hint="cs"/>
                <w:rtl/>
              </w:rPr>
              <w:t>י</w:t>
            </w:r>
            <w:r>
              <w:rPr>
                <w:rFonts w:ascii="David" w:hAnsi="David" w:cs="David"/>
                <w:rtl/>
              </w:rPr>
              <w:t>חשב כ</w:t>
            </w:r>
            <w:r>
              <w:rPr>
                <w:rFonts w:ascii="David" w:hAnsi="David" w:cs="David" w:hint="cs"/>
                <w:rtl/>
              </w:rPr>
              <w:t>-</w:t>
            </w:r>
            <w:r w:rsidRPr="004355B9">
              <w:rPr>
                <w:rFonts w:ascii="David" w:hAnsi="David" w:cs="David"/>
                <w:rtl/>
              </w:rPr>
              <w:t>4 גופים)?</w:t>
            </w:r>
          </w:p>
        </w:tc>
        <w:tc>
          <w:tcPr>
            <w:tcW w:w="3828" w:type="dxa"/>
            <w:tcBorders>
              <w:top w:val="single" w:sz="4" w:space="0" w:color="auto"/>
              <w:left w:val="single" w:sz="4" w:space="0" w:color="auto"/>
              <w:bottom w:val="single" w:sz="4" w:space="0" w:color="auto"/>
              <w:right w:val="single" w:sz="12" w:space="0" w:color="auto"/>
            </w:tcBorders>
          </w:tcPr>
          <w:p w:rsidR="00353200" w:rsidRPr="003A78A2" w:rsidRDefault="001A54B3" w:rsidP="00353200">
            <w:pPr>
              <w:bidi/>
              <w:spacing w:line="312" w:lineRule="auto"/>
              <w:jc w:val="both"/>
              <w:rPr>
                <w:rFonts w:ascii="David" w:hAnsi="David" w:cs="David"/>
                <w:rtl/>
              </w:rPr>
            </w:pPr>
            <w:r>
              <w:rPr>
                <w:rFonts w:ascii="David" w:hAnsi="David" w:cs="David" w:hint="cs"/>
                <w:rtl/>
              </w:rPr>
              <w:t>לא.</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left w:val="single" w:sz="4" w:space="0" w:color="auto"/>
              <w:bottom w:val="single" w:sz="4" w:space="0" w:color="auto"/>
              <w:right w:val="single" w:sz="4" w:space="0" w:color="auto"/>
            </w:tcBorders>
          </w:tcPr>
          <w:p w:rsidR="00353200" w:rsidRDefault="00353200" w:rsidP="00353200">
            <w:pPr>
              <w:bidi/>
              <w:jc w:val="center"/>
              <w:rPr>
                <w:rFonts w:cs="David"/>
                <w:rtl/>
              </w:rPr>
            </w:pPr>
            <w:r>
              <w:rPr>
                <w:rFonts w:cs="David" w:hint="cs"/>
                <w:rtl/>
              </w:rPr>
              <w:t>6.2.3, 6.3.4</w:t>
            </w:r>
          </w:p>
        </w:tc>
        <w:tc>
          <w:tcPr>
            <w:tcW w:w="4679" w:type="dxa"/>
            <w:tcBorders>
              <w:top w:val="single" w:sz="4" w:space="0" w:color="auto"/>
              <w:left w:val="single" w:sz="4" w:space="0" w:color="auto"/>
              <w:bottom w:val="single" w:sz="4" w:space="0" w:color="auto"/>
              <w:right w:val="single" w:sz="4" w:space="0" w:color="auto"/>
            </w:tcBorders>
          </w:tcPr>
          <w:p w:rsidR="00353200" w:rsidRPr="001A54B3" w:rsidRDefault="00353200" w:rsidP="00353200">
            <w:pPr>
              <w:bidi/>
              <w:spacing w:line="312" w:lineRule="auto"/>
              <w:jc w:val="both"/>
              <w:rPr>
                <w:rFonts w:ascii="David" w:hAnsi="David" w:cs="David"/>
                <w:rtl/>
              </w:rPr>
            </w:pPr>
            <w:r w:rsidRPr="001A54B3">
              <w:rPr>
                <w:rFonts w:ascii="David" w:hAnsi="David" w:cs="David"/>
                <w:rtl/>
              </w:rPr>
              <w:t>האם לעניין ביקורת על גופים נתמכים לפי 3א' ניתן לכלול ביקורת פנימית בגופים מסוג זה ו/או ביקורת דוחות כספיים.</w:t>
            </w:r>
          </w:p>
        </w:tc>
        <w:tc>
          <w:tcPr>
            <w:tcW w:w="3828" w:type="dxa"/>
            <w:tcBorders>
              <w:top w:val="single" w:sz="4" w:space="0" w:color="auto"/>
              <w:left w:val="single" w:sz="4" w:space="0" w:color="auto"/>
              <w:bottom w:val="single" w:sz="4" w:space="0" w:color="auto"/>
              <w:right w:val="single" w:sz="12" w:space="0" w:color="auto"/>
            </w:tcBorders>
          </w:tcPr>
          <w:p w:rsidR="00353200" w:rsidRPr="001A54B3" w:rsidRDefault="00353200" w:rsidP="000D69C7">
            <w:pPr>
              <w:bidi/>
              <w:spacing w:line="312" w:lineRule="auto"/>
              <w:jc w:val="both"/>
              <w:rPr>
                <w:rFonts w:ascii="David" w:hAnsi="David" w:cs="David"/>
                <w:rtl/>
              </w:rPr>
            </w:pPr>
            <w:r w:rsidRPr="001A54B3">
              <w:rPr>
                <w:rFonts w:ascii="David" w:hAnsi="David" w:cs="David" w:hint="cs"/>
                <w:rtl/>
              </w:rPr>
              <w:t>ניתן לכלול ביקורת פנימית</w:t>
            </w:r>
            <w:r w:rsidR="000D69C7">
              <w:rPr>
                <w:rFonts w:ascii="David" w:hAnsi="David" w:cs="David" w:hint="cs"/>
                <w:rtl/>
              </w:rPr>
              <w:t xml:space="preserve"> ועריכת דוחות כספיים ברשויות מקומיות בלבד</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left w:val="single" w:sz="4" w:space="0" w:color="auto"/>
              <w:bottom w:val="single" w:sz="4" w:space="0" w:color="auto"/>
              <w:right w:val="single" w:sz="4" w:space="0" w:color="auto"/>
            </w:tcBorders>
          </w:tcPr>
          <w:p w:rsidR="00353200" w:rsidRPr="009D10C2" w:rsidRDefault="00353200" w:rsidP="00353200">
            <w:pPr>
              <w:bidi/>
              <w:jc w:val="center"/>
              <w:rPr>
                <w:rFonts w:cs="David"/>
                <w:rtl/>
              </w:rPr>
            </w:pPr>
            <w:r>
              <w:rPr>
                <w:rFonts w:cs="David" w:hint="cs"/>
                <w:rtl/>
              </w:rPr>
              <w:t>6.2.3, 6.3.4</w:t>
            </w:r>
          </w:p>
        </w:tc>
        <w:tc>
          <w:tcPr>
            <w:tcW w:w="4679" w:type="dxa"/>
            <w:tcBorders>
              <w:top w:val="single" w:sz="4" w:space="0" w:color="auto"/>
              <w:left w:val="single" w:sz="4" w:space="0" w:color="auto"/>
              <w:bottom w:val="single" w:sz="4" w:space="0" w:color="auto"/>
              <w:right w:val="single" w:sz="4" w:space="0" w:color="auto"/>
            </w:tcBorders>
          </w:tcPr>
          <w:p w:rsidR="00353200" w:rsidRPr="003E6017" w:rsidRDefault="00353200" w:rsidP="00353200">
            <w:pPr>
              <w:bidi/>
              <w:spacing w:line="312" w:lineRule="auto"/>
              <w:jc w:val="both"/>
              <w:rPr>
                <w:rFonts w:ascii="David" w:hAnsi="David" w:cs="David"/>
              </w:rPr>
            </w:pPr>
            <w:r w:rsidRPr="003E6017">
              <w:rPr>
                <w:rFonts w:ascii="David" w:hAnsi="David" w:cs="David"/>
                <w:rtl/>
              </w:rPr>
              <w:t xml:space="preserve">האם מועצה דתית עונה להגדרה גוף </w:t>
            </w:r>
            <w:r w:rsidR="00A64BC1">
              <w:rPr>
                <w:rFonts w:ascii="David" w:hAnsi="David" w:cs="David"/>
                <w:rtl/>
              </w:rPr>
              <w:t>אחר כמשמעותו בהוראת תכ"ם 6.2.1</w:t>
            </w:r>
            <w:r w:rsidR="00A64BC1">
              <w:rPr>
                <w:rFonts w:ascii="David" w:hAnsi="David" w:cs="David" w:hint="cs"/>
                <w:rtl/>
              </w:rPr>
              <w:t xml:space="preserve"> / </w:t>
            </w:r>
            <w:r w:rsidRPr="003E6017">
              <w:rPr>
                <w:rFonts w:ascii="David" w:hAnsi="David" w:cs="David"/>
                <w:rtl/>
              </w:rPr>
              <w:t>גוף נתמך לפי 3א לחוק יסודות התקציב?</w:t>
            </w:r>
          </w:p>
          <w:p w:rsidR="00353200" w:rsidRPr="001F10A8" w:rsidRDefault="00353200" w:rsidP="00353200">
            <w:pPr>
              <w:bidi/>
              <w:spacing w:line="312" w:lineRule="auto"/>
              <w:jc w:val="both"/>
              <w:rPr>
                <w:rFonts w:ascii="David" w:hAnsi="David" w:cs="David"/>
                <w:rtl/>
              </w:rPr>
            </w:pPr>
            <w:r w:rsidRPr="003E6017">
              <w:rPr>
                <w:rFonts w:ascii="David" w:hAnsi="David" w:cs="David"/>
                <w:rtl/>
              </w:rPr>
              <w:t>האם מדובר בתנאים מצטברים?</w:t>
            </w:r>
          </w:p>
        </w:tc>
        <w:tc>
          <w:tcPr>
            <w:tcW w:w="3828" w:type="dxa"/>
            <w:tcBorders>
              <w:top w:val="single" w:sz="4" w:space="0" w:color="auto"/>
              <w:left w:val="single" w:sz="4" w:space="0" w:color="auto"/>
              <w:bottom w:val="single" w:sz="4" w:space="0" w:color="auto"/>
              <w:right w:val="single" w:sz="12" w:space="0" w:color="auto"/>
            </w:tcBorders>
          </w:tcPr>
          <w:p w:rsidR="001A54B3" w:rsidRDefault="001A54B3" w:rsidP="00353200">
            <w:pPr>
              <w:bidi/>
              <w:spacing w:line="312" w:lineRule="auto"/>
              <w:jc w:val="both"/>
              <w:rPr>
                <w:rFonts w:ascii="David" w:hAnsi="David" w:cs="David"/>
                <w:rtl/>
              </w:rPr>
            </w:pPr>
            <w:r>
              <w:rPr>
                <w:rFonts w:ascii="David" w:hAnsi="David" w:cs="David" w:hint="cs"/>
                <w:rtl/>
              </w:rPr>
              <w:t>מועצה דתית עונה להגדרת "גוף אחר" לעניין זה.</w:t>
            </w:r>
          </w:p>
          <w:p w:rsidR="00353200" w:rsidRPr="003A78A2" w:rsidRDefault="00A64BC1" w:rsidP="001A54B3">
            <w:pPr>
              <w:bidi/>
              <w:spacing w:line="312" w:lineRule="auto"/>
              <w:jc w:val="both"/>
              <w:rPr>
                <w:rFonts w:ascii="David" w:hAnsi="David" w:cs="David"/>
                <w:rtl/>
              </w:rPr>
            </w:pPr>
            <w:r>
              <w:rPr>
                <w:rFonts w:ascii="David" w:hAnsi="David" w:cs="David" w:hint="cs"/>
                <w:rtl/>
              </w:rPr>
              <w:t>תנאי הסף הם מצטברים, כמובן.</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9D10C2" w:rsidRDefault="00353200" w:rsidP="00353200">
            <w:pPr>
              <w:bidi/>
              <w:jc w:val="center"/>
              <w:rPr>
                <w:rFonts w:cs="David"/>
                <w:rtl/>
              </w:rPr>
            </w:pPr>
            <w:r>
              <w:rPr>
                <w:rFonts w:cs="David" w:hint="cs"/>
                <w:rtl/>
              </w:rPr>
              <w:t>6.3.3</w:t>
            </w:r>
          </w:p>
        </w:tc>
        <w:tc>
          <w:tcPr>
            <w:tcW w:w="4679" w:type="dxa"/>
            <w:tcBorders>
              <w:top w:val="single" w:sz="4" w:space="0" w:color="auto"/>
              <w:left w:val="single" w:sz="4" w:space="0" w:color="auto"/>
              <w:bottom w:val="single" w:sz="4" w:space="0" w:color="auto"/>
              <w:right w:val="single" w:sz="4" w:space="0" w:color="auto"/>
            </w:tcBorders>
          </w:tcPr>
          <w:p w:rsidR="00353200" w:rsidRPr="003A78A2" w:rsidRDefault="00353200" w:rsidP="00353200">
            <w:pPr>
              <w:bidi/>
              <w:spacing w:line="312" w:lineRule="auto"/>
              <w:jc w:val="both"/>
              <w:rPr>
                <w:rFonts w:ascii="David" w:hAnsi="David" w:cs="David"/>
                <w:rtl/>
              </w:rPr>
            </w:pPr>
            <w:r w:rsidRPr="004355B9">
              <w:rPr>
                <w:rFonts w:ascii="David" w:hAnsi="David" w:cs="David"/>
                <w:rtl/>
              </w:rPr>
              <w:t>הדרישה</w:t>
            </w:r>
            <w:r w:rsidRPr="004355B9">
              <w:rPr>
                <w:rFonts w:ascii="David" w:hAnsi="David" w:cs="David"/>
              </w:rPr>
              <w:t xml:space="preserve"> </w:t>
            </w:r>
            <w:r w:rsidRPr="004355B9">
              <w:rPr>
                <w:rFonts w:ascii="David" w:hAnsi="David" w:cs="David"/>
                <w:rtl/>
              </w:rPr>
              <w:t>לניסיון</w:t>
            </w:r>
            <w:r w:rsidRPr="004355B9">
              <w:rPr>
                <w:rFonts w:ascii="David" w:hAnsi="David" w:cs="David"/>
              </w:rPr>
              <w:t xml:space="preserve"> </w:t>
            </w:r>
            <w:r w:rsidRPr="004355B9">
              <w:rPr>
                <w:rFonts w:ascii="David" w:hAnsi="David" w:cs="David"/>
                <w:rtl/>
              </w:rPr>
              <w:t>בביקורת</w:t>
            </w:r>
            <w:r w:rsidRPr="004355B9">
              <w:rPr>
                <w:rFonts w:ascii="David" w:hAnsi="David" w:cs="David"/>
              </w:rPr>
              <w:t xml:space="preserve"> </w:t>
            </w:r>
            <w:r w:rsidRPr="004355B9">
              <w:rPr>
                <w:rFonts w:ascii="David" w:hAnsi="David" w:cs="David"/>
                <w:rtl/>
              </w:rPr>
              <w:t>על</w:t>
            </w:r>
            <w:r w:rsidRPr="004355B9">
              <w:rPr>
                <w:rFonts w:ascii="David" w:hAnsi="David" w:cs="David"/>
              </w:rPr>
              <w:t xml:space="preserve"> </w:t>
            </w:r>
            <w:r w:rsidRPr="004355B9">
              <w:rPr>
                <w:rFonts w:ascii="David" w:hAnsi="David" w:cs="David"/>
                <w:rtl/>
              </w:rPr>
              <w:t>גופים</w:t>
            </w:r>
            <w:r w:rsidRPr="004355B9">
              <w:rPr>
                <w:rFonts w:ascii="David" w:hAnsi="David" w:cs="David"/>
              </w:rPr>
              <w:t xml:space="preserve"> </w:t>
            </w:r>
            <w:r w:rsidRPr="004355B9">
              <w:rPr>
                <w:rFonts w:ascii="David" w:hAnsi="David" w:cs="David"/>
                <w:rtl/>
              </w:rPr>
              <w:t>אחרים</w:t>
            </w:r>
            <w:r w:rsidRPr="004355B9">
              <w:rPr>
                <w:rFonts w:ascii="David" w:hAnsi="David" w:cs="David"/>
              </w:rPr>
              <w:t xml:space="preserve"> </w:t>
            </w:r>
            <w:r w:rsidRPr="004355B9">
              <w:rPr>
                <w:rFonts w:ascii="David" w:hAnsi="David" w:cs="David"/>
                <w:rtl/>
              </w:rPr>
              <w:t>בהיקף</w:t>
            </w:r>
            <w:r w:rsidRPr="004355B9">
              <w:rPr>
                <w:rFonts w:ascii="David" w:hAnsi="David" w:cs="David"/>
              </w:rPr>
              <w:t xml:space="preserve"> </w:t>
            </w:r>
            <w:r w:rsidRPr="004355B9">
              <w:rPr>
                <w:rFonts w:ascii="David" w:hAnsi="David" w:cs="David"/>
                <w:rtl/>
              </w:rPr>
              <w:t>מינימלי</w:t>
            </w:r>
            <w:r w:rsidRPr="004355B9">
              <w:rPr>
                <w:rFonts w:ascii="David" w:hAnsi="David" w:cs="David"/>
              </w:rPr>
              <w:t xml:space="preserve"> </w:t>
            </w:r>
            <w:r w:rsidRPr="004355B9">
              <w:rPr>
                <w:rFonts w:ascii="David" w:hAnsi="David" w:cs="David"/>
                <w:rtl/>
              </w:rPr>
              <w:t>של</w:t>
            </w:r>
            <w:r w:rsidRPr="004355B9">
              <w:rPr>
                <w:rFonts w:ascii="David" w:hAnsi="David" w:cs="David"/>
              </w:rPr>
              <w:t xml:space="preserve"> 15 </w:t>
            </w:r>
            <w:r w:rsidRPr="004355B9">
              <w:rPr>
                <w:rFonts w:ascii="David" w:hAnsi="David" w:cs="David"/>
                <w:rtl/>
              </w:rPr>
              <w:t>גופים</w:t>
            </w:r>
            <w:r w:rsidRPr="004355B9">
              <w:rPr>
                <w:rFonts w:ascii="David" w:hAnsi="David" w:cs="David"/>
              </w:rPr>
              <w:t xml:space="preserve"> </w:t>
            </w:r>
            <w:r w:rsidRPr="004355B9">
              <w:rPr>
                <w:rFonts w:ascii="David" w:hAnsi="David" w:cs="David"/>
                <w:rtl/>
              </w:rPr>
              <w:t>אינה מידתית</w:t>
            </w:r>
            <w:r w:rsidRPr="004355B9">
              <w:rPr>
                <w:rFonts w:ascii="David" w:hAnsi="David" w:cs="David"/>
              </w:rPr>
              <w:t xml:space="preserve"> </w:t>
            </w:r>
            <w:r w:rsidRPr="004355B9">
              <w:rPr>
                <w:rFonts w:ascii="David" w:hAnsi="David" w:cs="David"/>
                <w:rtl/>
              </w:rPr>
              <w:t>וגבוהה</w:t>
            </w:r>
            <w:r w:rsidRPr="004355B9">
              <w:rPr>
                <w:rFonts w:ascii="David" w:hAnsi="David" w:cs="David"/>
              </w:rPr>
              <w:t xml:space="preserve"> </w:t>
            </w:r>
            <w:r>
              <w:rPr>
                <w:rFonts w:ascii="David" w:hAnsi="David" w:cs="David"/>
                <w:rtl/>
              </w:rPr>
              <w:t>מאו</w:t>
            </w:r>
            <w:r>
              <w:rPr>
                <w:rFonts w:ascii="David" w:hAnsi="David" w:cs="David" w:hint="cs"/>
                <w:rtl/>
              </w:rPr>
              <w:t xml:space="preserve">ד. </w:t>
            </w:r>
            <w:r w:rsidRPr="004355B9">
              <w:rPr>
                <w:rFonts w:ascii="David" w:hAnsi="David" w:cs="David"/>
                <w:rtl/>
              </w:rPr>
              <w:t>נבקש</w:t>
            </w:r>
            <w:r w:rsidRPr="004355B9">
              <w:rPr>
                <w:rFonts w:ascii="David" w:hAnsi="David" w:cs="David"/>
              </w:rPr>
              <w:t xml:space="preserve"> </w:t>
            </w:r>
            <w:r w:rsidRPr="004355B9">
              <w:rPr>
                <w:rFonts w:ascii="David" w:hAnsi="David" w:cs="David"/>
                <w:rtl/>
              </w:rPr>
              <w:t>להוריד</w:t>
            </w:r>
            <w:r w:rsidRPr="004355B9">
              <w:rPr>
                <w:rFonts w:ascii="David" w:hAnsi="David" w:cs="David"/>
              </w:rPr>
              <w:t xml:space="preserve"> </w:t>
            </w:r>
            <w:r w:rsidRPr="004355B9">
              <w:rPr>
                <w:rFonts w:ascii="David" w:hAnsi="David" w:cs="David"/>
                <w:rtl/>
              </w:rPr>
              <w:t>את</w:t>
            </w:r>
            <w:r w:rsidRPr="004355B9">
              <w:rPr>
                <w:rFonts w:ascii="David" w:hAnsi="David" w:cs="David"/>
              </w:rPr>
              <w:t xml:space="preserve"> </w:t>
            </w:r>
            <w:r w:rsidRPr="004355B9">
              <w:rPr>
                <w:rFonts w:ascii="David" w:hAnsi="David" w:cs="David"/>
                <w:rtl/>
              </w:rPr>
              <w:t>ההיקף</w:t>
            </w:r>
            <w:r w:rsidRPr="004355B9">
              <w:rPr>
                <w:rFonts w:ascii="David" w:hAnsi="David" w:cs="David"/>
              </w:rPr>
              <w:t xml:space="preserve"> </w:t>
            </w:r>
            <w:r w:rsidRPr="004355B9">
              <w:rPr>
                <w:rFonts w:ascii="David" w:hAnsi="David" w:cs="David"/>
                <w:rtl/>
              </w:rPr>
              <w:t>המינימלי</w:t>
            </w:r>
            <w:r w:rsidRPr="004355B9">
              <w:rPr>
                <w:rFonts w:ascii="David" w:hAnsi="David" w:cs="David"/>
              </w:rPr>
              <w:t xml:space="preserve"> </w:t>
            </w:r>
            <w:r>
              <w:rPr>
                <w:rFonts w:ascii="David" w:hAnsi="David" w:cs="David"/>
                <w:rtl/>
              </w:rPr>
              <w:t>הנדר</w:t>
            </w:r>
            <w:r>
              <w:rPr>
                <w:rFonts w:ascii="David" w:hAnsi="David" w:cs="David" w:hint="cs"/>
                <w:rtl/>
              </w:rPr>
              <w:t>ש.</w:t>
            </w:r>
          </w:p>
        </w:tc>
        <w:tc>
          <w:tcPr>
            <w:tcW w:w="3828" w:type="dxa"/>
            <w:tcBorders>
              <w:top w:val="single" w:sz="4" w:space="0" w:color="auto"/>
              <w:left w:val="single" w:sz="4" w:space="0" w:color="auto"/>
              <w:bottom w:val="single" w:sz="4" w:space="0" w:color="auto"/>
              <w:right w:val="single" w:sz="12" w:space="0" w:color="auto"/>
            </w:tcBorders>
          </w:tcPr>
          <w:p w:rsidR="00353200" w:rsidRDefault="00353200" w:rsidP="00353200">
            <w:pPr>
              <w:bidi/>
              <w:spacing w:line="312" w:lineRule="auto"/>
              <w:jc w:val="both"/>
              <w:rPr>
                <w:rFonts w:ascii="David" w:hAnsi="David" w:cs="David"/>
                <w:rtl/>
              </w:rPr>
            </w:pPr>
            <w:r>
              <w:rPr>
                <w:rFonts w:ascii="David" w:hAnsi="David" w:cs="David" w:hint="cs"/>
                <w:rtl/>
              </w:rPr>
              <w:t>אין שינוי בתנאי המכרז.</w:t>
            </w:r>
          </w:p>
          <w:p w:rsidR="001A54B3" w:rsidRPr="003A78A2" w:rsidRDefault="001A54B3" w:rsidP="001A54B3">
            <w:pPr>
              <w:bidi/>
              <w:spacing w:line="312" w:lineRule="auto"/>
              <w:jc w:val="both"/>
              <w:rPr>
                <w:rFonts w:ascii="David" w:hAnsi="David" w:cs="David"/>
                <w:rtl/>
              </w:rPr>
            </w:pPr>
            <w:r>
              <w:rPr>
                <w:rFonts w:ascii="David" w:hAnsi="David" w:cs="David" w:hint="cs"/>
                <w:rtl/>
              </w:rPr>
              <w:t xml:space="preserve">למען הסר ספק, יובהר כי הדרישה מתייחסת לניסיון בביקורת על 15 גופים </w:t>
            </w:r>
            <w:r w:rsidRPr="001A54B3">
              <w:rPr>
                <w:rFonts w:ascii="David" w:hAnsi="David" w:cs="David" w:hint="cs"/>
                <w:u w:val="single"/>
                <w:rtl/>
              </w:rPr>
              <w:t>במהלך 3 שנים</w:t>
            </w:r>
            <w:r>
              <w:rPr>
                <w:rFonts w:ascii="David" w:hAnsi="David" w:cs="David" w:hint="cs"/>
                <w:rtl/>
              </w:rPr>
              <w:t>, ולא כדרישה שנתית.</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jc w:val="center"/>
              <w:rPr>
                <w:rFonts w:cs="David"/>
                <w:rtl/>
              </w:rPr>
            </w:pPr>
            <w:r>
              <w:rPr>
                <w:rFonts w:cs="David" w:hint="cs"/>
                <w:rtl/>
              </w:rPr>
              <w:t>8.3</w:t>
            </w:r>
          </w:p>
        </w:tc>
        <w:tc>
          <w:tcPr>
            <w:tcW w:w="4679" w:type="dxa"/>
            <w:tcBorders>
              <w:top w:val="single" w:sz="4" w:space="0" w:color="auto"/>
              <w:left w:val="single" w:sz="4" w:space="0" w:color="auto"/>
              <w:bottom w:val="single" w:sz="4" w:space="0" w:color="auto"/>
              <w:right w:val="single" w:sz="4" w:space="0" w:color="auto"/>
            </w:tcBorders>
          </w:tcPr>
          <w:p w:rsidR="00353200" w:rsidRPr="00057F9D" w:rsidRDefault="00353200" w:rsidP="00353200">
            <w:pPr>
              <w:bidi/>
              <w:spacing w:line="312" w:lineRule="auto"/>
              <w:jc w:val="both"/>
              <w:rPr>
                <w:rFonts w:ascii="David" w:hAnsi="David" w:cs="David"/>
                <w:rtl/>
              </w:rPr>
            </w:pPr>
            <w:r w:rsidRPr="004355B9">
              <w:rPr>
                <w:rFonts w:ascii="David" w:hAnsi="David" w:cs="David"/>
                <w:rtl/>
              </w:rPr>
              <w:t>האם</w:t>
            </w:r>
            <w:r w:rsidRPr="004355B9">
              <w:rPr>
                <w:rFonts w:ascii="David" w:hAnsi="David" w:cs="David"/>
              </w:rPr>
              <w:t xml:space="preserve"> </w:t>
            </w:r>
            <w:r w:rsidRPr="004355B9">
              <w:rPr>
                <w:rFonts w:ascii="David" w:hAnsi="David" w:cs="David"/>
                <w:rtl/>
              </w:rPr>
              <w:t>העותק</w:t>
            </w:r>
            <w:r w:rsidRPr="004355B9">
              <w:rPr>
                <w:rFonts w:ascii="David" w:hAnsi="David" w:cs="David"/>
              </w:rPr>
              <w:t xml:space="preserve"> </w:t>
            </w:r>
            <w:r w:rsidRPr="004355B9">
              <w:rPr>
                <w:rFonts w:ascii="David" w:hAnsi="David" w:cs="David"/>
                <w:rtl/>
              </w:rPr>
              <w:t>הדיגיטלי</w:t>
            </w:r>
            <w:r w:rsidRPr="004355B9">
              <w:rPr>
                <w:rFonts w:ascii="David" w:hAnsi="David" w:cs="David"/>
              </w:rPr>
              <w:t xml:space="preserve"> </w:t>
            </w:r>
            <w:r w:rsidRPr="004355B9">
              <w:rPr>
                <w:rFonts w:ascii="David" w:hAnsi="David" w:cs="David"/>
                <w:rtl/>
              </w:rPr>
              <w:t>יכול</w:t>
            </w:r>
            <w:r w:rsidRPr="004355B9">
              <w:rPr>
                <w:rFonts w:ascii="David" w:hAnsi="David" w:cs="David"/>
              </w:rPr>
              <w:t xml:space="preserve"> </w:t>
            </w:r>
            <w:r w:rsidRPr="004355B9">
              <w:rPr>
                <w:rFonts w:ascii="David" w:hAnsi="David" w:cs="David"/>
                <w:rtl/>
              </w:rPr>
              <w:t>להימסר</w:t>
            </w:r>
            <w:r w:rsidRPr="004355B9">
              <w:rPr>
                <w:rFonts w:ascii="David" w:hAnsi="David" w:cs="David"/>
              </w:rPr>
              <w:t xml:space="preserve"> </w:t>
            </w:r>
            <w:r>
              <w:rPr>
                <w:rFonts w:ascii="David" w:hAnsi="David" w:cs="David"/>
                <w:rtl/>
              </w:rPr>
              <w:t>בפורמ</w:t>
            </w:r>
            <w:r>
              <w:rPr>
                <w:rFonts w:ascii="David" w:hAnsi="David" w:cs="David" w:hint="cs"/>
                <w:rtl/>
              </w:rPr>
              <w:t xml:space="preserve">ט </w:t>
            </w:r>
            <w:r>
              <w:rPr>
                <w:rFonts w:ascii="David" w:hAnsi="David" w:cs="David" w:hint="cs"/>
              </w:rPr>
              <w:t>PDF</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353200" w:rsidRPr="003A78A2" w:rsidRDefault="00353200" w:rsidP="00353200">
            <w:pPr>
              <w:bidi/>
              <w:spacing w:line="312" w:lineRule="auto"/>
              <w:jc w:val="both"/>
              <w:rPr>
                <w:rFonts w:ascii="David" w:hAnsi="David" w:cs="David"/>
                <w:rtl/>
              </w:rPr>
            </w:pPr>
            <w:r>
              <w:rPr>
                <w:rFonts w:ascii="David" w:hAnsi="David" w:cs="David" w:hint="cs"/>
                <w:rtl/>
              </w:rPr>
              <w:t>כן.</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9D10C2" w:rsidRDefault="00353200" w:rsidP="00353200">
            <w:pPr>
              <w:bidi/>
              <w:jc w:val="center"/>
              <w:rPr>
                <w:rFonts w:cs="David"/>
                <w:rtl/>
              </w:rPr>
            </w:pPr>
            <w:r>
              <w:rPr>
                <w:rFonts w:cs="David" w:hint="cs"/>
                <w:rtl/>
              </w:rPr>
              <w:t>10.6</w:t>
            </w:r>
          </w:p>
        </w:tc>
        <w:tc>
          <w:tcPr>
            <w:tcW w:w="4679" w:type="dxa"/>
            <w:tcBorders>
              <w:top w:val="single" w:sz="4" w:space="0" w:color="auto"/>
              <w:left w:val="single" w:sz="4" w:space="0" w:color="auto"/>
              <w:bottom w:val="single" w:sz="4" w:space="0" w:color="auto"/>
              <w:right w:val="single" w:sz="4" w:space="0" w:color="auto"/>
            </w:tcBorders>
          </w:tcPr>
          <w:p w:rsidR="00353200" w:rsidRPr="001F10A8" w:rsidRDefault="00353200" w:rsidP="00353200">
            <w:pPr>
              <w:bidi/>
              <w:spacing w:line="312" w:lineRule="auto"/>
              <w:jc w:val="both"/>
              <w:rPr>
                <w:rFonts w:ascii="David" w:hAnsi="David" w:cs="David"/>
                <w:rtl/>
              </w:rPr>
            </w:pPr>
            <w:r w:rsidRPr="003E6017">
              <w:rPr>
                <w:rFonts w:ascii="David" w:hAnsi="David" w:cs="David"/>
                <w:rtl/>
              </w:rPr>
              <w:t>לא ראינו שיש חשיבות למתודולוגיה בפירוט הניקוד, האם אכן זה כך?</w:t>
            </w:r>
          </w:p>
        </w:tc>
        <w:tc>
          <w:tcPr>
            <w:tcW w:w="3828" w:type="dxa"/>
            <w:tcBorders>
              <w:top w:val="single" w:sz="4" w:space="0" w:color="auto"/>
              <w:left w:val="single" w:sz="4" w:space="0" w:color="auto"/>
              <w:bottom w:val="single" w:sz="4" w:space="0" w:color="auto"/>
              <w:right w:val="single" w:sz="12" w:space="0" w:color="auto"/>
            </w:tcBorders>
          </w:tcPr>
          <w:p w:rsidR="00353200" w:rsidRPr="003A78A2" w:rsidRDefault="00A64BC1" w:rsidP="00353200">
            <w:pPr>
              <w:bidi/>
              <w:spacing w:line="312" w:lineRule="auto"/>
              <w:jc w:val="both"/>
              <w:rPr>
                <w:rFonts w:ascii="David" w:hAnsi="David" w:cs="David"/>
                <w:rtl/>
              </w:rPr>
            </w:pPr>
            <w:r>
              <w:rPr>
                <w:rFonts w:ascii="David" w:hAnsi="David" w:cs="David"/>
                <w:rtl/>
              </w:rPr>
              <w:t xml:space="preserve">לא ניתן </w:t>
            </w:r>
            <w:r w:rsidR="00353200" w:rsidRPr="003E6017">
              <w:rPr>
                <w:rFonts w:ascii="David" w:hAnsi="David" w:cs="David"/>
                <w:rtl/>
              </w:rPr>
              <w:t>ניקוד בגין רכיב זה</w:t>
            </w:r>
            <w:r w:rsidR="00353200">
              <w:rPr>
                <w:rFonts w:ascii="David" w:hAnsi="David" w:cs="David" w:hint="cs"/>
                <w:rtl/>
              </w:rPr>
              <w:t>.</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9D10C2" w:rsidRDefault="00353200" w:rsidP="00353200">
            <w:pPr>
              <w:jc w:val="center"/>
              <w:rPr>
                <w:rFonts w:cs="David"/>
                <w:rtl/>
              </w:rPr>
            </w:pPr>
            <w:r>
              <w:rPr>
                <w:rFonts w:cs="David" w:hint="cs"/>
                <w:rtl/>
              </w:rPr>
              <w:t>10.6</w:t>
            </w:r>
          </w:p>
        </w:tc>
        <w:tc>
          <w:tcPr>
            <w:tcW w:w="4679" w:type="dxa"/>
            <w:tcBorders>
              <w:top w:val="single" w:sz="4" w:space="0" w:color="auto"/>
              <w:left w:val="single" w:sz="4" w:space="0" w:color="auto"/>
              <w:bottom w:val="single" w:sz="4" w:space="0" w:color="auto"/>
              <w:right w:val="single" w:sz="4" w:space="0" w:color="auto"/>
            </w:tcBorders>
          </w:tcPr>
          <w:p w:rsidR="00353200" w:rsidRPr="00606DD5" w:rsidRDefault="00353200" w:rsidP="00353200">
            <w:pPr>
              <w:bidi/>
              <w:spacing w:line="312" w:lineRule="auto"/>
              <w:jc w:val="both"/>
              <w:rPr>
                <w:rFonts w:ascii="David" w:hAnsi="David" w:cs="David"/>
                <w:rtl/>
              </w:rPr>
            </w:pPr>
            <w:r w:rsidRPr="00606DD5">
              <w:rPr>
                <w:rFonts w:ascii="David" w:hAnsi="David" w:cs="David"/>
                <w:rtl/>
              </w:rPr>
              <w:t>ניתן לראות מאמות המידה למכרז הנ"ל שלא ניתן כלל ניקוד לניסיון המציע בתחומים נשוא המכרז. להוציא את תנאי הסף, אין כלל התייחסות לניסיון המציע בתחומים כגון ביצוע ביקורות בחשבויות ממשלתיות לפי הוראות החשכ"ל, עריכת ביקורות על מערך הכספים והחשבונות של משרדי ממשלה, ייעוץ למשרדים בנושאי ת</w:t>
            </w:r>
            <w:r>
              <w:rPr>
                <w:rFonts w:ascii="David" w:hAnsi="David" w:cs="David"/>
                <w:rtl/>
              </w:rPr>
              <w:t>מיכות וביקורות על גופים נתמכים.</w:t>
            </w:r>
          </w:p>
          <w:p w:rsidR="00353200" w:rsidRPr="00EA7646" w:rsidRDefault="00353200" w:rsidP="00353200">
            <w:pPr>
              <w:bidi/>
              <w:spacing w:line="312" w:lineRule="auto"/>
              <w:jc w:val="both"/>
              <w:rPr>
                <w:rFonts w:ascii="David" w:hAnsi="David" w:cs="David"/>
                <w:rtl/>
              </w:rPr>
            </w:pPr>
            <w:r w:rsidRPr="00606DD5">
              <w:rPr>
                <w:rFonts w:ascii="David" w:hAnsi="David" w:cs="David"/>
                <w:rtl/>
              </w:rPr>
              <w:t>עוד יש לציין ש-30% מניקוד האיכות למכרז זה ניתן לכמות התארים של אנשי הצוות. נבקש שבאמות המידה למכרז יינתן ניקוד לניסיון בפרויקטים רלוונטיים למכרז הנ"ל</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353200" w:rsidRPr="00EA7646" w:rsidRDefault="00353200" w:rsidP="00353200">
            <w:pPr>
              <w:bidi/>
              <w:spacing w:line="312" w:lineRule="auto"/>
              <w:jc w:val="both"/>
              <w:rPr>
                <w:rFonts w:ascii="David" w:hAnsi="David" w:cs="David"/>
                <w:rtl/>
              </w:rPr>
            </w:pPr>
            <w:r w:rsidRPr="00606DD5">
              <w:rPr>
                <w:rFonts w:ascii="David" w:hAnsi="David" w:cs="David" w:hint="cs"/>
                <w:rtl/>
              </w:rPr>
              <w:t>אין שינוי בתנאי המכרז.</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spacing w:line="360" w:lineRule="auto"/>
              <w:jc w:val="center"/>
              <w:rPr>
                <w:rFonts w:cs="David"/>
              </w:rPr>
            </w:pPr>
            <w:r>
              <w:rPr>
                <w:rFonts w:cs="David" w:hint="cs"/>
                <w:rtl/>
              </w:rPr>
              <w:t>10.6.2</w:t>
            </w:r>
          </w:p>
        </w:tc>
        <w:tc>
          <w:tcPr>
            <w:tcW w:w="4679" w:type="dxa"/>
            <w:tcBorders>
              <w:top w:val="single" w:sz="4" w:space="0" w:color="auto"/>
              <w:left w:val="single" w:sz="4" w:space="0" w:color="auto"/>
              <w:bottom w:val="single" w:sz="4" w:space="0" w:color="auto"/>
              <w:right w:val="single" w:sz="4" w:space="0" w:color="auto"/>
            </w:tcBorders>
          </w:tcPr>
          <w:p w:rsidR="00353200" w:rsidRDefault="00353200" w:rsidP="00353200">
            <w:pPr>
              <w:bidi/>
              <w:spacing w:line="312" w:lineRule="auto"/>
              <w:jc w:val="both"/>
              <w:rPr>
                <w:rFonts w:ascii="David" w:hAnsi="David" w:cs="David"/>
                <w:rtl/>
              </w:rPr>
            </w:pPr>
            <w:r>
              <w:rPr>
                <w:rFonts w:ascii="David" w:hAnsi="David" w:cs="David"/>
                <w:rtl/>
              </w:rPr>
              <w:t>ניקוד עבור תעודת מבקר</w:t>
            </w:r>
            <w:r w:rsidRPr="004355B9">
              <w:rPr>
                <w:rFonts w:ascii="David" w:hAnsi="David" w:cs="David"/>
                <w:rtl/>
              </w:rPr>
              <w:t xml:space="preserve"> פנים מוסמך – נבקש להוסיף חלופה של ניקוד עבור רישיון רואה חשבון, שהרי מקצוע הביקורת יוחד לרואי חשבון, עורכי דין ומי שלמד לימודי ביקורת.</w:t>
            </w:r>
            <w:r w:rsidR="003C7C08">
              <w:rPr>
                <w:rFonts w:ascii="David" w:hAnsi="David" w:cs="David" w:hint="cs"/>
                <w:rtl/>
              </w:rPr>
              <w:t xml:space="preserve"> כלומר מדובר בתעודות שקולות.</w:t>
            </w:r>
          </w:p>
        </w:tc>
        <w:tc>
          <w:tcPr>
            <w:tcW w:w="3828" w:type="dxa"/>
            <w:tcBorders>
              <w:top w:val="single" w:sz="4" w:space="0" w:color="auto"/>
              <w:left w:val="single" w:sz="4" w:space="0" w:color="auto"/>
              <w:bottom w:val="single" w:sz="4" w:space="0" w:color="auto"/>
              <w:right w:val="single" w:sz="12" w:space="0" w:color="auto"/>
            </w:tcBorders>
          </w:tcPr>
          <w:p w:rsidR="00353200" w:rsidRPr="004355B9" w:rsidRDefault="00A64BC1" w:rsidP="00041DEC">
            <w:pPr>
              <w:bidi/>
              <w:spacing w:line="312" w:lineRule="auto"/>
              <w:jc w:val="both"/>
              <w:rPr>
                <w:rFonts w:ascii="David" w:hAnsi="David" w:cs="David"/>
                <w:rtl/>
              </w:rPr>
            </w:pPr>
            <w:r>
              <w:rPr>
                <w:rFonts w:ascii="David" w:hAnsi="David" w:cs="David" w:hint="cs"/>
                <w:rtl/>
              </w:rPr>
              <w:t>השאלה לא</w:t>
            </w:r>
            <w:r w:rsidR="00041DEC">
              <w:rPr>
                <w:rFonts w:ascii="David" w:hAnsi="David" w:cs="David" w:hint="cs"/>
                <w:rtl/>
              </w:rPr>
              <w:t xml:space="preserve"> מובנת. הדרישה לרישיון רו"ח מהווה תנאי סף</w:t>
            </w:r>
            <w:r>
              <w:rPr>
                <w:rFonts w:ascii="David" w:hAnsi="David" w:cs="David" w:hint="cs"/>
                <w:rtl/>
              </w:rPr>
              <w:t xml:space="preserve"> עבור ראש הצוות </w:t>
            </w:r>
            <w:r w:rsidR="00041DEC">
              <w:rPr>
                <w:rFonts w:ascii="David" w:hAnsi="David" w:cs="David" w:hint="cs"/>
                <w:rtl/>
              </w:rPr>
              <w:t xml:space="preserve">וכן מהווה תנאי הכרחי לביצוע השירותים עבור יתר חברי הצוות </w:t>
            </w:r>
            <w:r>
              <w:rPr>
                <w:rFonts w:ascii="David" w:hAnsi="David" w:cs="David" w:hint="cs"/>
                <w:rtl/>
              </w:rPr>
              <w:t>, ולכן לא יינתן בגינה ניקוד במסגרת אמות המידה.</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9D10C2" w:rsidRDefault="00353200" w:rsidP="00353200">
            <w:pPr>
              <w:jc w:val="center"/>
              <w:rPr>
                <w:rFonts w:cs="David"/>
                <w:rtl/>
              </w:rPr>
            </w:pPr>
            <w:r>
              <w:rPr>
                <w:rFonts w:cs="David" w:hint="cs"/>
                <w:rtl/>
              </w:rPr>
              <w:t>10.6.2</w:t>
            </w:r>
          </w:p>
        </w:tc>
        <w:tc>
          <w:tcPr>
            <w:tcW w:w="4679" w:type="dxa"/>
            <w:tcBorders>
              <w:top w:val="single" w:sz="4" w:space="0" w:color="auto"/>
              <w:left w:val="single" w:sz="4" w:space="0" w:color="auto"/>
              <w:bottom w:val="single" w:sz="4" w:space="0" w:color="auto"/>
              <w:right w:val="single" w:sz="4" w:space="0" w:color="auto"/>
            </w:tcBorders>
          </w:tcPr>
          <w:p w:rsidR="00353200" w:rsidRPr="00EA7646" w:rsidRDefault="00353200" w:rsidP="00353200">
            <w:pPr>
              <w:bidi/>
              <w:spacing w:line="312" w:lineRule="auto"/>
              <w:jc w:val="both"/>
              <w:rPr>
                <w:rFonts w:ascii="David" w:hAnsi="David" w:cs="David"/>
                <w:rtl/>
              </w:rPr>
            </w:pPr>
            <w:r w:rsidRPr="00EA7646">
              <w:rPr>
                <w:rFonts w:ascii="David" w:hAnsi="David" w:cs="David"/>
                <w:rtl/>
              </w:rPr>
              <w:t>האם ניתן להסתפק בתואר אקדמי אחד של חברי הצוות (שלפי תנאי הסף בעלי רישיון רואה חשבון) ועמידתו של ראש הצוות בתנאי סעיף 10.6.2?</w:t>
            </w:r>
          </w:p>
        </w:tc>
        <w:tc>
          <w:tcPr>
            <w:tcW w:w="3828" w:type="dxa"/>
            <w:tcBorders>
              <w:top w:val="single" w:sz="4" w:space="0" w:color="auto"/>
              <w:left w:val="single" w:sz="4" w:space="0" w:color="auto"/>
              <w:bottom w:val="single" w:sz="4" w:space="0" w:color="auto"/>
              <w:right w:val="single" w:sz="12" w:space="0" w:color="auto"/>
            </w:tcBorders>
          </w:tcPr>
          <w:p w:rsidR="00353200" w:rsidRPr="003A78A2" w:rsidRDefault="00484BAD" w:rsidP="00353200">
            <w:pPr>
              <w:bidi/>
              <w:spacing w:line="312" w:lineRule="auto"/>
              <w:jc w:val="both"/>
              <w:rPr>
                <w:rFonts w:ascii="David" w:hAnsi="David" w:cs="David"/>
                <w:rtl/>
              </w:rPr>
            </w:pPr>
            <w:r>
              <w:rPr>
                <w:rFonts w:ascii="David" w:hAnsi="David" w:cs="David" w:hint="cs"/>
                <w:rtl/>
              </w:rPr>
              <w:t>הניקוד יינתן בהתאם למפורט באמות המידה שיפורטו במכרז המעודכן שיתפרסם בימים הקרובים.</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841F2A" w:rsidRDefault="00353200" w:rsidP="00353200">
            <w:pPr>
              <w:bidi/>
              <w:jc w:val="center"/>
              <w:rPr>
                <w:rFonts w:ascii="David" w:hAnsi="David" w:cs="David"/>
                <w:rtl/>
              </w:rPr>
            </w:pPr>
            <w:r w:rsidRPr="00353200">
              <w:rPr>
                <w:rFonts w:cs="David" w:hint="cs"/>
                <w:rtl/>
              </w:rPr>
              <w:t>10.6.2, 10.6.4</w:t>
            </w:r>
          </w:p>
        </w:tc>
        <w:tc>
          <w:tcPr>
            <w:tcW w:w="4679" w:type="dxa"/>
            <w:tcBorders>
              <w:top w:val="single" w:sz="4" w:space="0" w:color="auto"/>
              <w:left w:val="single" w:sz="4" w:space="0" w:color="auto"/>
              <w:bottom w:val="single" w:sz="4" w:space="0" w:color="auto"/>
              <w:right w:val="single" w:sz="4" w:space="0" w:color="auto"/>
            </w:tcBorders>
          </w:tcPr>
          <w:p w:rsidR="00353200" w:rsidRPr="003E6017" w:rsidRDefault="00353200" w:rsidP="00353200">
            <w:pPr>
              <w:bidi/>
              <w:spacing w:line="312" w:lineRule="auto"/>
              <w:jc w:val="both"/>
              <w:rPr>
                <w:rFonts w:ascii="David" w:hAnsi="David" w:cs="David"/>
              </w:rPr>
            </w:pPr>
            <w:r>
              <w:rPr>
                <w:rFonts w:ascii="David" w:hAnsi="David" w:cs="David"/>
                <w:rtl/>
              </w:rPr>
              <w:t>לצורך ניקוד איכות ההצעות (ס'</w:t>
            </w:r>
            <w:r w:rsidRPr="003E6017">
              <w:rPr>
                <w:rFonts w:ascii="David" w:hAnsi="David" w:cs="David"/>
                <w:rtl/>
              </w:rPr>
              <w:t xml:space="preserve"> 10.6.2 ו-ס' 10.6.4) ניתן משקל של 5% מתוך 15% עבור היות המוצע מבקר פנים מוסמך.</w:t>
            </w:r>
          </w:p>
          <w:p w:rsidR="00353200" w:rsidRPr="003E6017" w:rsidRDefault="00353200" w:rsidP="00353200">
            <w:pPr>
              <w:bidi/>
              <w:spacing w:line="312" w:lineRule="auto"/>
              <w:jc w:val="both"/>
              <w:rPr>
                <w:rFonts w:ascii="David" w:hAnsi="David" w:cs="David"/>
              </w:rPr>
            </w:pPr>
            <w:r w:rsidRPr="003E6017">
              <w:rPr>
                <w:rFonts w:ascii="David" w:hAnsi="David" w:cs="David"/>
                <w:rtl/>
              </w:rPr>
              <w:t>להבנתנו, מסגרת וסוג השירותים הנדרשים, כמפורט בסעיף 5 למכרז, אינ</w:t>
            </w:r>
            <w:r>
              <w:rPr>
                <w:rFonts w:ascii="David" w:hAnsi="David" w:cs="David"/>
                <w:rtl/>
              </w:rPr>
              <w:t>ם נמנים על אלה אשר  מתפקידם של </w:t>
            </w:r>
            <w:r w:rsidRPr="003E6017">
              <w:rPr>
                <w:rFonts w:ascii="David" w:hAnsi="David" w:cs="David"/>
                <w:rtl/>
              </w:rPr>
              <w:t>מבקרי פנים לתתם. מאידך, רואי חשבון העוסקים בביקורת בכלל וביקורת עומק לעמותות הנתמכות בידי המשרד בפרט, הינם בעלי מומחיות והכרות מעמיקה בתחום הדרוש להקמת המערך על ביקורת התמיכות.</w:t>
            </w:r>
          </w:p>
          <w:p w:rsidR="00353200" w:rsidRPr="003A78A2" w:rsidRDefault="00353200" w:rsidP="00353200">
            <w:pPr>
              <w:bidi/>
              <w:spacing w:line="312" w:lineRule="auto"/>
              <w:jc w:val="both"/>
              <w:rPr>
                <w:rFonts w:ascii="David" w:hAnsi="David" w:cs="David"/>
                <w:rtl/>
              </w:rPr>
            </w:pPr>
            <w:r w:rsidRPr="003E6017">
              <w:rPr>
                <w:rFonts w:ascii="David" w:hAnsi="David" w:cs="David"/>
                <w:rtl/>
              </w:rPr>
              <w:t>אי לכך נבקש להסיר דרישת היות מבקרי פנים מוסמכים מהניקוד בסעיפים שהוזכרו לעיל ו/או להח</w:t>
            </w:r>
            <w:r>
              <w:rPr>
                <w:rFonts w:ascii="David" w:hAnsi="David" w:cs="David"/>
                <w:rtl/>
              </w:rPr>
              <w:t>ליף אותו במתן ניקוד לניסיון הרל</w:t>
            </w:r>
            <w:r>
              <w:rPr>
                <w:rFonts w:ascii="David" w:hAnsi="David" w:cs="David" w:hint="cs"/>
                <w:rtl/>
              </w:rPr>
              <w:t>וו</w:t>
            </w:r>
            <w:r w:rsidRPr="003E6017">
              <w:rPr>
                <w:rFonts w:ascii="David" w:hAnsi="David" w:cs="David"/>
                <w:rtl/>
              </w:rPr>
              <w:t>נטי ה</w:t>
            </w:r>
            <w:r>
              <w:rPr>
                <w:rFonts w:ascii="David" w:hAnsi="David" w:cs="David"/>
                <w:rtl/>
              </w:rPr>
              <w:t>מוזכר לעיל.</w:t>
            </w:r>
          </w:p>
        </w:tc>
        <w:tc>
          <w:tcPr>
            <w:tcW w:w="3828" w:type="dxa"/>
            <w:tcBorders>
              <w:top w:val="single" w:sz="4" w:space="0" w:color="auto"/>
              <w:left w:val="single" w:sz="4" w:space="0" w:color="auto"/>
              <w:bottom w:val="single" w:sz="4" w:space="0" w:color="auto"/>
              <w:right w:val="single" w:sz="12" w:space="0" w:color="auto"/>
            </w:tcBorders>
          </w:tcPr>
          <w:p w:rsidR="00353200" w:rsidRPr="00C705EB" w:rsidRDefault="00353200" w:rsidP="00353200">
            <w:pPr>
              <w:bidi/>
              <w:spacing w:line="312" w:lineRule="auto"/>
              <w:jc w:val="both"/>
              <w:rPr>
                <w:rFonts w:ascii="David" w:hAnsi="David" w:cs="David"/>
              </w:rPr>
            </w:pPr>
            <w:r>
              <w:rPr>
                <w:rFonts w:ascii="David" w:hAnsi="David" w:cs="David" w:hint="cs"/>
                <w:rtl/>
              </w:rPr>
              <w:t>אין שינוי בתנאי המכרז.</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jc w:val="center"/>
              <w:rPr>
                <w:rFonts w:cs="David"/>
              </w:rPr>
            </w:pPr>
            <w:r>
              <w:rPr>
                <w:rFonts w:cs="David" w:hint="cs"/>
                <w:rtl/>
              </w:rPr>
              <w:t>10.6.2, 10.6.4</w:t>
            </w:r>
          </w:p>
        </w:tc>
        <w:tc>
          <w:tcPr>
            <w:tcW w:w="4679" w:type="dxa"/>
            <w:tcBorders>
              <w:top w:val="single" w:sz="4" w:space="0" w:color="auto"/>
              <w:left w:val="single" w:sz="4" w:space="0" w:color="auto"/>
              <w:bottom w:val="single" w:sz="4" w:space="0" w:color="auto"/>
              <w:right w:val="single" w:sz="4" w:space="0" w:color="auto"/>
            </w:tcBorders>
          </w:tcPr>
          <w:p w:rsidR="00353200" w:rsidRPr="00606DD5" w:rsidRDefault="00353200" w:rsidP="00353200">
            <w:pPr>
              <w:bidi/>
              <w:spacing w:line="312" w:lineRule="auto"/>
              <w:jc w:val="both"/>
              <w:rPr>
                <w:rFonts w:ascii="David" w:hAnsi="David" w:cs="David"/>
                <w:rtl/>
              </w:rPr>
            </w:pPr>
            <w:r w:rsidRPr="00606DD5">
              <w:rPr>
                <w:rFonts w:ascii="David" w:hAnsi="David" w:cs="David"/>
                <w:rtl/>
              </w:rPr>
              <w:t>נבקש שתעודת רישיון לעסוק בראיית חשבון מטעם מועצת רואי החשבו</w:t>
            </w:r>
            <w:r>
              <w:rPr>
                <w:rFonts w:ascii="David" w:hAnsi="David" w:cs="David"/>
                <w:rtl/>
              </w:rPr>
              <w:t>ן בישראל שהינו הגוף הרגולטורי</w:t>
            </w:r>
            <w:r>
              <w:rPr>
                <w:rFonts w:ascii="David" w:hAnsi="David" w:cs="David" w:hint="cs"/>
                <w:rtl/>
              </w:rPr>
              <w:t xml:space="preserve"> </w:t>
            </w:r>
            <w:r>
              <w:rPr>
                <w:rFonts w:ascii="David" w:hAnsi="David" w:cs="David"/>
                <w:rtl/>
              </w:rPr>
              <w:t>–</w:t>
            </w:r>
            <w:r>
              <w:rPr>
                <w:rFonts w:ascii="David" w:hAnsi="David" w:cs="David" w:hint="cs"/>
                <w:rtl/>
              </w:rPr>
              <w:t xml:space="preserve"> </w:t>
            </w:r>
            <w:r w:rsidRPr="00606DD5">
              <w:rPr>
                <w:rFonts w:ascii="David" w:hAnsi="David" w:cs="David"/>
                <w:rtl/>
              </w:rPr>
              <w:t>תעוד</w:t>
            </w:r>
            <w:r>
              <w:rPr>
                <w:rFonts w:ascii="David" w:hAnsi="David" w:cs="David"/>
                <w:rtl/>
              </w:rPr>
              <w:t>ה זאת תיחשב כתואר לצורך הניקוד.</w:t>
            </w:r>
          </w:p>
          <w:p w:rsidR="00353200" w:rsidRPr="00606DD5" w:rsidRDefault="00353200" w:rsidP="00353200">
            <w:pPr>
              <w:bidi/>
              <w:spacing w:line="312" w:lineRule="auto"/>
              <w:jc w:val="both"/>
              <w:rPr>
                <w:rFonts w:ascii="David" w:hAnsi="David" w:cs="David"/>
                <w:rtl/>
              </w:rPr>
            </w:pPr>
            <w:r w:rsidRPr="00606DD5">
              <w:rPr>
                <w:rFonts w:ascii="David" w:hAnsi="David" w:cs="David"/>
                <w:rtl/>
              </w:rPr>
              <w:t>הקבלה זו מקובלת היום במכרזי כוח אדם לקליטת עובדים במשרדי ממשלה בנציבות שירות המדינה</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353200" w:rsidRPr="00606DD5" w:rsidRDefault="00353200" w:rsidP="00353200">
            <w:pPr>
              <w:bidi/>
              <w:spacing w:line="312" w:lineRule="auto"/>
              <w:jc w:val="both"/>
              <w:rPr>
                <w:rFonts w:ascii="David" w:hAnsi="David" w:cs="David"/>
                <w:rtl/>
              </w:rPr>
            </w:pPr>
            <w:r w:rsidRPr="00606DD5">
              <w:rPr>
                <w:rFonts w:ascii="David" w:hAnsi="David" w:cs="David" w:hint="cs"/>
                <w:rtl/>
              </w:rPr>
              <w:t>אין שינוי בתנאי המכרז.</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Pr="009D10C2" w:rsidRDefault="00353200" w:rsidP="00353200">
            <w:pPr>
              <w:jc w:val="center"/>
              <w:rPr>
                <w:rFonts w:cs="David"/>
                <w:rtl/>
              </w:rPr>
            </w:pPr>
            <w:r>
              <w:rPr>
                <w:rFonts w:cs="David" w:hint="cs"/>
                <w:rtl/>
              </w:rPr>
              <w:t>10.6.3</w:t>
            </w:r>
          </w:p>
        </w:tc>
        <w:tc>
          <w:tcPr>
            <w:tcW w:w="4679" w:type="dxa"/>
            <w:tcBorders>
              <w:top w:val="single" w:sz="4" w:space="0" w:color="auto"/>
              <w:left w:val="single" w:sz="4" w:space="0" w:color="auto"/>
              <w:bottom w:val="single" w:sz="4" w:space="0" w:color="auto"/>
              <w:right w:val="single" w:sz="4" w:space="0" w:color="auto"/>
            </w:tcBorders>
          </w:tcPr>
          <w:p w:rsidR="00353200" w:rsidRPr="001F10A8" w:rsidRDefault="00353200" w:rsidP="00353200">
            <w:pPr>
              <w:bidi/>
              <w:spacing w:line="312" w:lineRule="auto"/>
              <w:jc w:val="both"/>
              <w:rPr>
                <w:rFonts w:ascii="David" w:hAnsi="David" w:cs="David"/>
                <w:rtl/>
              </w:rPr>
            </w:pPr>
            <w:r w:rsidRPr="003E6017">
              <w:rPr>
                <w:rFonts w:ascii="David" w:hAnsi="David" w:cs="David"/>
                <w:rtl/>
              </w:rPr>
              <w:t xml:space="preserve">האם ניתן להסתפק בוותק של 3 שנים </w:t>
            </w:r>
            <w:r>
              <w:rPr>
                <w:rFonts w:ascii="David" w:hAnsi="David" w:cs="David"/>
                <w:rtl/>
              </w:rPr>
              <w:t>על מנת לזכות בניקוד מקסימאלי? ו</w:t>
            </w:r>
            <w:r w:rsidRPr="003E6017">
              <w:rPr>
                <w:rFonts w:ascii="David" w:hAnsi="David" w:cs="David"/>
                <w:rtl/>
              </w:rPr>
              <w:t>תק כרו"ח לא בהכרח משקף בצורה נאותה את מקצועיותו של חבר הצוות.</w:t>
            </w:r>
          </w:p>
        </w:tc>
        <w:tc>
          <w:tcPr>
            <w:tcW w:w="3828" w:type="dxa"/>
            <w:tcBorders>
              <w:top w:val="single" w:sz="4" w:space="0" w:color="auto"/>
              <w:left w:val="single" w:sz="4" w:space="0" w:color="auto"/>
              <w:bottom w:val="single" w:sz="4" w:space="0" w:color="auto"/>
              <w:right w:val="single" w:sz="12" w:space="0" w:color="auto"/>
            </w:tcBorders>
          </w:tcPr>
          <w:p w:rsidR="00353200" w:rsidRPr="003A78A2" w:rsidRDefault="00353200" w:rsidP="00353200">
            <w:pPr>
              <w:bidi/>
              <w:spacing w:line="312" w:lineRule="auto"/>
              <w:jc w:val="both"/>
              <w:rPr>
                <w:rFonts w:ascii="David" w:hAnsi="David" w:cs="David"/>
                <w:rtl/>
              </w:rPr>
            </w:pPr>
            <w:r>
              <w:rPr>
                <w:rFonts w:ascii="David" w:hAnsi="David" w:cs="David" w:hint="cs"/>
                <w:rtl/>
              </w:rPr>
              <w:t>לא. אין שינוי בתנאי המכרז.</w:t>
            </w:r>
          </w:p>
        </w:tc>
      </w:tr>
      <w:tr w:rsidR="00353200"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53200" w:rsidRPr="00556ABF" w:rsidRDefault="00353200" w:rsidP="00353200">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353200" w:rsidRDefault="00353200" w:rsidP="00353200">
            <w:pPr>
              <w:jc w:val="center"/>
              <w:rPr>
                <w:rFonts w:cs="David"/>
                <w:rtl/>
              </w:rPr>
            </w:pPr>
            <w:r>
              <w:rPr>
                <w:rFonts w:cs="David" w:hint="cs"/>
                <w:rtl/>
              </w:rPr>
              <w:t>10.6.3-10.6.4</w:t>
            </w:r>
          </w:p>
        </w:tc>
        <w:tc>
          <w:tcPr>
            <w:tcW w:w="4679" w:type="dxa"/>
            <w:tcBorders>
              <w:top w:val="single" w:sz="4" w:space="0" w:color="auto"/>
              <w:left w:val="single" w:sz="4" w:space="0" w:color="auto"/>
              <w:bottom w:val="single" w:sz="4" w:space="0" w:color="auto"/>
              <w:right w:val="single" w:sz="4" w:space="0" w:color="auto"/>
            </w:tcBorders>
          </w:tcPr>
          <w:p w:rsidR="00353200" w:rsidRPr="004355B9" w:rsidRDefault="00353200" w:rsidP="00353200">
            <w:pPr>
              <w:bidi/>
              <w:spacing w:line="312" w:lineRule="auto"/>
              <w:jc w:val="both"/>
              <w:rPr>
                <w:rFonts w:ascii="David" w:hAnsi="David" w:cs="David"/>
                <w:rtl/>
              </w:rPr>
            </w:pPr>
            <w:r w:rsidRPr="004355B9">
              <w:rPr>
                <w:rFonts w:ascii="David" w:hAnsi="David" w:cs="David"/>
                <w:rtl/>
              </w:rPr>
              <w:t>הדרישות</w:t>
            </w:r>
            <w:r w:rsidRPr="004355B9">
              <w:rPr>
                <w:rFonts w:ascii="David" w:hAnsi="David" w:cs="David"/>
              </w:rPr>
              <w:t xml:space="preserve"> </w:t>
            </w:r>
            <w:r w:rsidRPr="004355B9">
              <w:rPr>
                <w:rFonts w:ascii="David" w:hAnsi="David" w:cs="David"/>
                <w:rtl/>
              </w:rPr>
              <w:t>לוותק</w:t>
            </w:r>
            <w:r w:rsidRPr="004355B9">
              <w:rPr>
                <w:rFonts w:ascii="David" w:hAnsi="David" w:cs="David"/>
              </w:rPr>
              <w:t xml:space="preserve"> </w:t>
            </w:r>
            <w:r w:rsidRPr="004355B9">
              <w:rPr>
                <w:rFonts w:ascii="David" w:hAnsi="David" w:cs="David"/>
                <w:rtl/>
              </w:rPr>
              <w:t>והשכלה</w:t>
            </w:r>
            <w:r w:rsidRPr="004355B9">
              <w:rPr>
                <w:rFonts w:ascii="David" w:hAnsi="David" w:cs="David"/>
              </w:rPr>
              <w:t xml:space="preserve"> </w:t>
            </w:r>
            <w:r w:rsidRPr="004355B9">
              <w:rPr>
                <w:rFonts w:ascii="David" w:hAnsi="David" w:cs="David"/>
                <w:rtl/>
              </w:rPr>
              <w:t>לחברי</w:t>
            </w:r>
            <w:r w:rsidRPr="004355B9">
              <w:rPr>
                <w:rFonts w:ascii="David" w:hAnsi="David" w:cs="David"/>
              </w:rPr>
              <w:t xml:space="preserve"> </w:t>
            </w:r>
            <w:r w:rsidRPr="004355B9">
              <w:rPr>
                <w:rFonts w:ascii="David" w:hAnsi="David" w:cs="David"/>
                <w:rtl/>
              </w:rPr>
              <w:t>הצוות</w:t>
            </w:r>
            <w:r w:rsidRPr="004355B9">
              <w:rPr>
                <w:rFonts w:ascii="David" w:hAnsi="David" w:cs="David"/>
              </w:rPr>
              <w:t xml:space="preserve"> </w:t>
            </w:r>
            <w:r w:rsidRPr="004355B9">
              <w:rPr>
                <w:rFonts w:ascii="David" w:hAnsi="David" w:cs="David"/>
                <w:rtl/>
              </w:rPr>
              <w:t>גבוהות</w:t>
            </w:r>
            <w:r w:rsidRPr="004355B9">
              <w:rPr>
                <w:rFonts w:ascii="David" w:hAnsi="David" w:cs="David"/>
              </w:rPr>
              <w:t xml:space="preserve"> </w:t>
            </w:r>
            <w:r>
              <w:rPr>
                <w:rFonts w:ascii="David" w:hAnsi="David" w:cs="David"/>
                <w:rtl/>
              </w:rPr>
              <w:t>מאו</w:t>
            </w:r>
            <w:r>
              <w:rPr>
                <w:rFonts w:ascii="David" w:hAnsi="David" w:cs="David" w:hint="cs"/>
                <w:rtl/>
              </w:rPr>
              <w:t>ד. נ</w:t>
            </w:r>
            <w:r w:rsidRPr="004355B9">
              <w:rPr>
                <w:rFonts w:ascii="David" w:hAnsi="David" w:cs="David"/>
                <w:rtl/>
              </w:rPr>
              <w:t>בקש</w:t>
            </w:r>
            <w:r w:rsidRPr="004355B9">
              <w:rPr>
                <w:rFonts w:ascii="David" w:hAnsi="David" w:cs="David"/>
              </w:rPr>
              <w:t xml:space="preserve"> </w:t>
            </w:r>
            <w:r w:rsidRPr="004355B9">
              <w:rPr>
                <w:rFonts w:ascii="David" w:hAnsi="David" w:cs="David"/>
                <w:rtl/>
              </w:rPr>
              <w:t>לעשות</w:t>
            </w:r>
            <w:r w:rsidRPr="004355B9">
              <w:rPr>
                <w:rFonts w:ascii="David" w:hAnsi="David" w:cs="David"/>
              </w:rPr>
              <w:t xml:space="preserve"> </w:t>
            </w:r>
            <w:r w:rsidRPr="004355B9">
              <w:rPr>
                <w:rFonts w:ascii="David" w:hAnsi="David" w:cs="David"/>
                <w:rtl/>
              </w:rPr>
              <w:t>אבחנה</w:t>
            </w:r>
            <w:r w:rsidRPr="004355B9">
              <w:rPr>
                <w:rFonts w:ascii="David" w:hAnsi="David" w:cs="David"/>
              </w:rPr>
              <w:t xml:space="preserve"> </w:t>
            </w:r>
            <w:r w:rsidRPr="004355B9">
              <w:rPr>
                <w:rFonts w:ascii="David" w:hAnsi="David" w:cs="David"/>
                <w:rtl/>
              </w:rPr>
              <w:t>בין חברי</w:t>
            </w:r>
            <w:r w:rsidRPr="004355B9">
              <w:rPr>
                <w:rFonts w:ascii="David" w:hAnsi="David" w:cs="David"/>
              </w:rPr>
              <w:t xml:space="preserve"> </w:t>
            </w:r>
            <w:r w:rsidRPr="004355B9">
              <w:rPr>
                <w:rFonts w:ascii="David" w:hAnsi="David" w:cs="David"/>
                <w:rtl/>
              </w:rPr>
              <w:t>הצוות</w:t>
            </w:r>
            <w:r w:rsidRPr="004355B9">
              <w:rPr>
                <w:rFonts w:ascii="David" w:hAnsi="David" w:cs="David"/>
              </w:rPr>
              <w:t xml:space="preserve"> </w:t>
            </w:r>
            <w:r w:rsidRPr="004355B9">
              <w:rPr>
                <w:rFonts w:ascii="David" w:hAnsi="David" w:cs="David"/>
                <w:rtl/>
              </w:rPr>
              <w:t>השונים</w:t>
            </w:r>
            <w:r w:rsidRPr="004355B9">
              <w:rPr>
                <w:rFonts w:ascii="David" w:hAnsi="David" w:cs="David"/>
              </w:rPr>
              <w:t xml:space="preserve"> </w:t>
            </w:r>
            <w:r w:rsidRPr="004355B9">
              <w:rPr>
                <w:rFonts w:ascii="David" w:hAnsi="David" w:cs="David"/>
                <w:rtl/>
              </w:rPr>
              <w:t>ולקבוע דרישות</w:t>
            </w:r>
            <w:r w:rsidRPr="004355B9">
              <w:rPr>
                <w:rFonts w:ascii="David" w:hAnsi="David" w:cs="David"/>
              </w:rPr>
              <w:t xml:space="preserve"> </w:t>
            </w:r>
            <w:r w:rsidRPr="004355B9">
              <w:rPr>
                <w:rFonts w:ascii="David" w:hAnsi="David" w:cs="David"/>
                <w:rtl/>
              </w:rPr>
              <w:t>שונות</w:t>
            </w:r>
            <w:r w:rsidRPr="004355B9">
              <w:rPr>
                <w:rFonts w:ascii="David" w:hAnsi="David" w:cs="David"/>
              </w:rPr>
              <w:t xml:space="preserve"> </w:t>
            </w:r>
            <w:r w:rsidRPr="004355B9">
              <w:rPr>
                <w:rFonts w:ascii="David" w:hAnsi="David" w:cs="David"/>
                <w:rtl/>
              </w:rPr>
              <w:t>לראש</w:t>
            </w:r>
            <w:r w:rsidRPr="004355B9">
              <w:rPr>
                <w:rFonts w:ascii="David" w:hAnsi="David" w:cs="David"/>
              </w:rPr>
              <w:t xml:space="preserve"> </w:t>
            </w:r>
            <w:r w:rsidRPr="004355B9">
              <w:rPr>
                <w:rFonts w:ascii="David" w:hAnsi="David" w:cs="David"/>
                <w:rtl/>
              </w:rPr>
              <w:t>הצוות</w:t>
            </w:r>
            <w:r w:rsidRPr="004355B9">
              <w:rPr>
                <w:rFonts w:ascii="David" w:hAnsi="David" w:cs="David"/>
              </w:rPr>
              <w:t xml:space="preserve"> </w:t>
            </w:r>
            <w:r w:rsidRPr="004355B9">
              <w:rPr>
                <w:rFonts w:ascii="David" w:hAnsi="David" w:cs="David"/>
                <w:rtl/>
              </w:rPr>
              <w:t>ולחבר</w:t>
            </w:r>
            <w:r w:rsidRPr="004355B9">
              <w:rPr>
                <w:rFonts w:ascii="David" w:hAnsi="David" w:cs="David"/>
              </w:rPr>
              <w:t xml:space="preserve"> </w:t>
            </w:r>
            <w:r w:rsidRPr="004355B9">
              <w:rPr>
                <w:rFonts w:ascii="David" w:hAnsi="David" w:cs="David"/>
                <w:rtl/>
              </w:rPr>
              <w:t>צוות</w:t>
            </w:r>
            <w:r w:rsidRPr="004355B9">
              <w:rPr>
                <w:rFonts w:ascii="David" w:hAnsi="David" w:cs="David"/>
              </w:rPr>
              <w:t xml:space="preserve"> </w:t>
            </w:r>
            <w:r w:rsidRPr="004355B9">
              <w:rPr>
                <w:rFonts w:ascii="David" w:hAnsi="David" w:cs="David"/>
                <w:rtl/>
              </w:rPr>
              <w:t>בכיר לעומת</w:t>
            </w:r>
            <w:r w:rsidRPr="004355B9">
              <w:rPr>
                <w:rFonts w:ascii="David" w:hAnsi="David" w:cs="David"/>
              </w:rPr>
              <w:t xml:space="preserve"> </w:t>
            </w:r>
            <w:r w:rsidRPr="004355B9">
              <w:rPr>
                <w:rFonts w:ascii="David" w:hAnsi="David" w:cs="David"/>
                <w:rtl/>
              </w:rPr>
              <w:t>יתר</w:t>
            </w:r>
            <w:r w:rsidRPr="004355B9">
              <w:rPr>
                <w:rFonts w:ascii="David" w:hAnsi="David" w:cs="David"/>
              </w:rPr>
              <w:t xml:space="preserve"> </w:t>
            </w:r>
            <w:r w:rsidRPr="004355B9">
              <w:rPr>
                <w:rFonts w:ascii="David" w:hAnsi="David" w:cs="David"/>
                <w:rtl/>
              </w:rPr>
              <w:t>חברי</w:t>
            </w:r>
            <w:r w:rsidRPr="004355B9">
              <w:rPr>
                <w:rFonts w:ascii="David" w:hAnsi="David" w:cs="David"/>
              </w:rPr>
              <w:t xml:space="preserve"> </w:t>
            </w:r>
            <w:r>
              <w:rPr>
                <w:rFonts w:ascii="David" w:hAnsi="David" w:cs="David"/>
                <w:rtl/>
              </w:rPr>
              <w:t>הצוו</w:t>
            </w:r>
            <w:r>
              <w:rPr>
                <w:rFonts w:ascii="David" w:hAnsi="David" w:cs="David" w:hint="cs"/>
                <w:rtl/>
              </w:rPr>
              <w:t>ת. ב</w:t>
            </w:r>
            <w:r w:rsidRPr="004355B9">
              <w:rPr>
                <w:rFonts w:ascii="David" w:hAnsi="David" w:cs="David"/>
                <w:rtl/>
              </w:rPr>
              <w:t>נוסח</w:t>
            </w:r>
            <w:r w:rsidRPr="004355B9">
              <w:rPr>
                <w:rFonts w:ascii="David" w:hAnsi="David" w:cs="David"/>
              </w:rPr>
              <w:t xml:space="preserve"> </w:t>
            </w:r>
            <w:r w:rsidRPr="004355B9">
              <w:rPr>
                <w:rFonts w:ascii="David" w:hAnsi="David" w:cs="David"/>
                <w:rtl/>
              </w:rPr>
              <w:t>הנוכחי</w:t>
            </w:r>
            <w:r w:rsidRPr="004355B9">
              <w:rPr>
                <w:rFonts w:ascii="David" w:hAnsi="David" w:cs="David"/>
              </w:rPr>
              <w:t xml:space="preserve"> </w:t>
            </w:r>
            <w:r w:rsidRPr="004355B9">
              <w:rPr>
                <w:rFonts w:ascii="David" w:hAnsi="David" w:cs="David"/>
                <w:rtl/>
              </w:rPr>
              <w:t>י</w:t>
            </w:r>
            <w:r w:rsidRPr="004355B9">
              <w:rPr>
                <w:rFonts w:ascii="David" w:hAnsi="David" w:cs="David" w:hint="cs"/>
                <w:rtl/>
              </w:rPr>
              <w:t>י</w:t>
            </w:r>
            <w:r w:rsidRPr="004355B9">
              <w:rPr>
                <w:rFonts w:ascii="David" w:hAnsi="David" w:cs="David"/>
                <w:rtl/>
              </w:rPr>
              <w:t>דרש</w:t>
            </w:r>
            <w:r w:rsidRPr="004355B9">
              <w:rPr>
                <w:rFonts w:ascii="David" w:hAnsi="David" w:cs="David"/>
              </w:rPr>
              <w:t xml:space="preserve"> </w:t>
            </w:r>
            <w:r w:rsidRPr="004355B9">
              <w:rPr>
                <w:rFonts w:ascii="David" w:hAnsi="David" w:cs="David"/>
                <w:rtl/>
              </w:rPr>
              <w:t>הזוכה</w:t>
            </w:r>
            <w:r w:rsidRPr="004355B9">
              <w:rPr>
                <w:rFonts w:ascii="David" w:hAnsi="David" w:cs="David"/>
              </w:rPr>
              <w:t xml:space="preserve"> </w:t>
            </w:r>
            <w:r w:rsidRPr="004355B9">
              <w:rPr>
                <w:rFonts w:ascii="David" w:hAnsi="David" w:cs="David"/>
                <w:rtl/>
              </w:rPr>
              <w:t>לספק</w:t>
            </w:r>
            <w:r w:rsidRPr="004355B9">
              <w:rPr>
                <w:rFonts w:ascii="David" w:hAnsi="David" w:cs="David"/>
              </w:rPr>
              <w:t xml:space="preserve"> </w:t>
            </w:r>
            <w:r w:rsidRPr="004355B9">
              <w:rPr>
                <w:rFonts w:ascii="David" w:hAnsi="David" w:cs="David"/>
                <w:rtl/>
              </w:rPr>
              <w:t>כוח</w:t>
            </w:r>
            <w:r w:rsidRPr="004355B9">
              <w:rPr>
                <w:rFonts w:ascii="David" w:hAnsi="David" w:cs="David"/>
              </w:rPr>
              <w:t xml:space="preserve"> </w:t>
            </w:r>
            <w:r w:rsidRPr="004355B9">
              <w:rPr>
                <w:rFonts w:ascii="David" w:hAnsi="David" w:cs="David"/>
                <w:rtl/>
              </w:rPr>
              <w:t>אדם</w:t>
            </w:r>
            <w:r w:rsidRPr="004355B9">
              <w:rPr>
                <w:rFonts w:ascii="David" w:hAnsi="David" w:cs="David"/>
              </w:rPr>
              <w:t xml:space="preserve"> </w:t>
            </w:r>
            <w:r w:rsidRPr="004355B9">
              <w:rPr>
                <w:rFonts w:ascii="David" w:hAnsi="David" w:cs="David"/>
                <w:rtl/>
              </w:rPr>
              <w:t>בכיר מאוד</w:t>
            </w:r>
            <w:r w:rsidRPr="004355B9">
              <w:rPr>
                <w:rFonts w:ascii="David" w:hAnsi="David" w:cs="David"/>
              </w:rPr>
              <w:t xml:space="preserve"> </w:t>
            </w:r>
            <w:r w:rsidRPr="004355B9">
              <w:rPr>
                <w:rFonts w:ascii="David" w:hAnsi="David" w:cs="David"/>
                <w:rtl/>
              </w:rPr>
              <w:t>גם</w:t>
            </w:r>
            <w:r w:rsidRPr="004355B9">
              <w:rPr>
                <w:rFonts w:ascii="David" w:hAnsi="David" w:cs="David"/>
              </w:rPr>
              <w:t xml:space="preserve"> </w:t>
            </w:r>
            <w:r w:rsidRPr="004355B9">
              <w:rPr>
                <w:rFonts w:ascii="David" w:hAnsi="David" w:cs="David"/>
                <w:rtl/>
              </w:rPr>
              <w:t>לעבודות</w:t>
            </w:r>
            <w:r w:rsidRPr="004355B9">
              <w:rPr>
                <w:rFonts w:ascii="David" w:hAnsi="David" w:cs="David"/>
              </w:rPr>
              <w:t xml:space="preserve"> </w:t>
            </w:r>
            <w:r w:rsidRPr="004355B9">
              <w:rPr>
                <w:rFonts w:ascii="David" w:hAnsi="David" w:cs="David"/>
                <w:rtl/>
              </w:rPr>
              <w:t>פשוטות</w:t>
            </w:r>
            <w:r w:rsidRPr="004355B9">
              <w:rPr>
                <w:rFonts w:ascii="David" w:hAnsi="David" w:cs="David"/>
              </w:rPr>
              <w:t xml:space="preserve"> </w:t>
            </w:r>
            <w:r w:rsidRPr="004355B9">
              <w:rPr>
                <w:rFonts w:ascii="David" w:hAnsi="David" w:cs="David"/>
                <w:rtl/>
              </w:rPr>
              <w:t>וטכניות</w:t>
            </w:r>
            <w:r w:rsidRPr="004355B9">
              <w:rPr>
                <w:rFonts w:ascii="David" w:hAnsi="David" w:cs="David"/>
              </w:rPr>
              <w:t xml:space="preserve"> </w:t>
            </w:r>
            <w:r w:rsidRPr="004355B9">
              <w:rPr>
                <w:rFonts w:ascii="David" w:hAnsi="David" w:cs="David"/>
                <w:rtl/>
              </w:rPr>
              <w:t>ולא</w:t>
            </w:r>
            <w:r w:rsidRPr="004355B9">
              <w:rPr>
                <w:rFonts w:ascii="David" w:hAnsi="David" w:cs="David"/>
              </w:rPr>
              <w:t xml:space="preserve"> </w:t>
            </w:r>
            <w:r w:rsidRPr="004355B9">
              <w:rPr>
                <w:rFonts w:ascii="David" w:hAnsi="David" w:cs="David"/>
                <w:rtl/>
              </w:rPr>
              <w:t>רק</w:t>
            </w:r>
            <w:r w:rsidRPr="004355B9">
              <w:rPr>
                <w:rFonts w:ascii="David" w:hAnsi="David" w:cs="David"/>
              </w:rPr>
              <w:t xml:space="preserve"> </w:t>
            </w:r>
            <w:r w:rsidRPr="004355B9">
              <w:rPr>
                <w:rFonts w:ascii="David" w:hAnsi="David" w:cs="David"/>
                <w:rtl/>
              </w:rPr>
              <w:t>לעבודות</w:t>
            </w:r>
            <w:r w:rsidRPr="004355B9">
              <w:rPr>
                <w:rFonts w:ascii="David" w:hAnsi="David" w:cs="David"/>
              </w:rPr>
              <w:t xml:space="preserve"> </w:t>
            </w:r>
            <w:r>
              <w:rPr>
                <w:rFonts w:ascii="David" w:hAnsi="David" w:cs="David"/>
                <w:rtl/>
              </w:rPr>
              <w:t>מקצועיו</w:t>
            </w:r>
            <w:r>
              <w:rPr>
                <w:rFonts w:ascii="David" w:hAnsi="David" w:cs="David" w:hint="cs"/>
                <w:rtl/>
              </w:rPr>
              <w:t>ת. ב</w:t>
            </w:r>
            <w:r w:rsidRPr="004355B9">
              <w:rPr>
                <w:rFonts w:ascii="David" w:hAnsi="David" w:cs="David"/>
                <w:rtl/>
              </w:rPr>
              <w:t>דר</w:t>
            </w:r>
            <w:r w:rsidRPr="004355B9">
              <w:rPr>
                <w:rFonts w:ascii="David" w:hAnsi="David" w:cs="David"/>
              </w:rPr>
              <w:t>"</w:t>
            </w:r>
            <w:r w:rsidRPr="004355B9">
              <w:rPr>
                <w:rFonts w:ascii="David" w:hAnsi="David" w:cs="David"/>
                <w:rtl/>
              </w:rPr>
              <w:t>כ</w:t>
            </w:r>
            <w:r w:rsidRPr="004355B9">
              <w:rPr>
                <w:rFonts w:ascii="David" w:hAnsi="David" w:cs="David"/>
              </w:rPr>
              <w:t xml:space="preserve"> </w:t>
            </w:r>
            <w:r w:rsidRPr="004355B9">
              <w:rPr>
                <w:rFonts w:ascii="David" w:hAnsi="David" w:cs="David"/>
                <w:rtl/>
              </w:rPr>
              <w:t>נהוג לאפשר</w:t>
            </w:r>
            <w:r w:rsidRPr="004355B9">
              <w:rPr>
                <w:rFonts w:ascii="David" w:hAnsi="David" w:cs="David"/>
              </w:rPr>
              <w:t xml:space="preserve"> </w:t>
            </w:r>
            <w:r w:rsidRPr="004355B9">
              <w:rPr>
                <w:rFonts w:ascii="David" w:hAnsi="David" w:cs="David"/>
                <w:rtl/>
              </w:rPr>
              <w:t>תמהיל</w:t>
            </w:r>
            <w:r w:rsidRPr="004355B9">
              <w:rPr>
                <w:rFonts w:ascii="David" w:hAnsi="David" w:cs="David"/>
              </w:rPr>
              <w:t xml:space="preserve"> </w:t>
            </w:r>
            <w:r w:rsidRPr="004355B9">
              <w:rPr>
                <w:rFonts w:ascii="David" w:hAnsi="David" w:cs="David"/>
                <w:rtl/>
              </w:rPr>
              <w:t>עובדים</w:t>
            </w:r>
            <w:r w:rsidRPr="004355B9">
              <w:rPr>
                <w:rFonts w:ascii="David" w:hAnsi="David" w:cs="David"/>
              </w:rPr>
              <w:t xml:space="preserve"> </w:t>
            </w:r>
            <w:r w:rsidRPr="004355B9">
              <w:rPr>
                <w:rFonts w:ascii="David" w:hAnsi="David" w:cs="David"/>
                <w:rtl/>
              </w:rPr>
              <w:t>כך</w:t>
            </w:r>
            <w:r w:rsidRPr="004355B9">
              <w:rPr>
                <w:rFonts w:ascii="David" w:hAnsi="David" w:cs="David"/>
              </w:rPr>
              <w:t xml:space="preserve"> </w:t>
            </w:r>
            <w:r w:rsidRPr="004355B9">
              <w:rPr>
                <w:rFonts w:ascii="David" w:hAnsi="David" w:cs="David"/>
                <w:rtl/>
              </w:rPr>
              <w:t>שיהיו</w:t>
            </w:r>
            <w:r w:rsidRPr="004355B9">
              <w:rPr>
                <w:rFonts w:ascii="David" w:hAnsi="David" w:cs="David"/>
              </w:rPr>
              <w:t xml:space="preserve"> </w:t>
            </w:r>
            <w:r w:rsidRPr="004355B9">
              <w:rPr>
                <w:rFonts w:ascii="David" w:hAnsi="David" w:cs="David"/>
                <w:rtl/>
              </w:rPr>
              <w:t>גם</w:t>
            </w:r>
            <w:r w:rsidRPr="004355B9">
              <w:rPr>
                <w:rFonts w:ascii="David" w:hAnsi="David" w:cs="David"/>
              </w:rPr>
              <w:t xml:space="preserve"> </w:t>
            </w:r>
            <w:r w:rsidRPr="004355B9">
              <w:rPr>
                <w:rFonts w:ascii="David" w:hAnsi="David" w:cs="David"/>
                <w:rtl/>
              </w:rPr>
              <w:t>עובדים</w:t>
            </w:r>
            <w:r w:rsidRPr="004355B9">
              <w:rPr>
                <w:rFonts w:ascii="David" w:hAnsi="David" w:cs="David"/>
              </w:rPr>
              <w:t xml:space="preserve"> </w:t>
            </w:r>
            <w:r w:rsidRPr="004355B9">
              <w:rPr>
                <w:rFonts w:ascii="David" w:hAnsi="David" w:cs="David"/>
                <w:rtl/>
              </w:rPr>
              <w:t>בכירים</w:t>
            </w:r>
            <w:r w:rsidRPr="004355B9">
              <w:rPr>
                <w:rFonts w:ascii="David" w:hAnsi="David" w:cs="David"/>
              </w:rPr>
              <w:t xml:space="preserve"> </w:t>
            </w:r>
            <w:r w:rsidRPr="004355B9">
              <w:rPr>
                <w:rFonts w:ascii="David" w:hAnsi="David" w:cs="David"/>
                <w:rtl/>
              </w:rPr>
              <w:t>וגם</w:t>
            </w:r>
            <w:r w:rsidRPr="004355B9">
              <w:rPr>
                <w:rFonts w:ascii="David" w:hAnsi="David" w:cs="David"/>
              </w:rPr>
              <w:t xml:space="preserve"> </w:t>
            </w:r>
            <w:r w:rsidRPr="004355B9">
              <w:rPr>
                <w:rFonts w:ascii="David" w:hAnsi="David" w:cs="David"/>
                <w:rtl/>
              </w:rPr>
              <w:t>עובדים</w:t>
            </w:r>
            <w:r w:rsidRPr="004355B9">
              <w:rPr>
                <w:rFonts w:ascii="David" w:hAnsi="David" w:cs="David"/>
              </w:rPr>
              <w:t xml:space="preserve"> </w:t>
            </w:r>
            <w:r>
              <w:rPr>
                <w:rFonts w:ascii="David" w:hAnsi="David" w:cs="David"/>
                <w:rtl/>
              </w:rPr>
              <w:t>זוטרי</w:t>
            </w:r>
            <w:r>
              <w:rPr>
                <w:rFonts w:ascii="David" w:hAnsi="David" w:cs="David" w:hint="cs"/>
                <w:rtl/>
              </w:rPr>
              <w:t>ם י</w:t>
            </w:r>
            <w:r>
              <w:rPr>
                <w:rFonts w:ascii="David" w:hAnsi="David" w:cs="David"/>
                <w:rtl/>
              </w:rPr>
              <w:t>ות</w:t>
            </w:r>
            <w:r>
              <w:rPr>
                <w:rFonts w:ascii="David" w:hAnsi="David" w:cs="David" w:hint="cs"/>
                <w:rtl/>
              </w:rPr>
              <w:t>ר.</w:t>
            </w:r>
          </w:p>
        </w:tc>
        <w:tc>
          <w:tcPr>
            <w:tcW w:w="3828" w:type="dxa"/>
            <w:tcBorders>
              <w:top w:val="single" w:sz="4" w:space="0" w:color="auto"/>
              <w:left w:val="single" w:sz="4" w:space="0" w:color="auto"/>
              <w:bottom w:val="single" w:sz="4" w:space="0" w:color="auto"/>
              <w:right w:val="single" w:sz="12" w:space="0" w:color="auto"/>
            </w:tcBorders>
          </w:tcPr>
          <w:p w:rsidR="00F441AC" w:rsidRPr="003A78A2" w:rsidRDefault="00353200" w:rsidP="00F441AC">
            <w:pPr>
              <w:bidi/>
              <w:spacing w:line="312" w:lineRule="auto"/>
              <w:jc w:val="both"/>
              <w:rPr>
                <w:rFonts w:ascii="David" w:hAnsi="David" w:cs="David"/>
                <w:rtl/>
              </w:rPr>
            </w:pPr>
            <w:r>
              <w:rPr>
                <w:rFonts w:ascii="David" w:hAnsi="David" w:cs="David" w:hint="cs"/>
                <w:rtl/>
              </w:rPr>
              <w:t>אין שינוי בתנאי המכרז.</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D52A14" w:rsidRPr="009D10C2" w:rsidRDefault="00D52A14" w:rsidP="00D52A14">
            <w:pPr>
              <w:bidi/>
              <w:jc w:val="center"/>
              <w:rPr>
                <w:rFonts w:cs="David"/>
                <w:rtl/>
              </w:rPr>
            </w:pPr>
            <w:r>
              <w:rPr>
                <w:rFonts w:cs="David" w:hint="cs"/>
                <w:rtl/>
              </w:rPr>
              <w:t>10.7.1</w:t>
            </w:r>
          </w:p>
        </w:tc>
        <w:tc>
          <w:tcPr>
            <w:tcW w:w="4679" w:type="dxa"/>
            <w:tcBorders>
              <w:top w:val="single" w:sz="4" w:space="0" w:color="auto"/>
              <w:left w:val="single" w:sz="4" w:space="0" w:color="auto"/>
              <w:bottom w:val="single" w:sz="4" w:space="0" w:color="auto"/>
              <w:right w:val="single" w:sz="4" w:space="0" w:color="auto"/>
            </w:tcBorders>
          </w:tcPr>
          <w:p w:rsidR="00D52A14" w:rsidRPr="004355B9" w:rsidRDefault="00D52A14" w:rsidP="00D52A14">
            <w:pPr>
              <w:bidi/>
              <w:spacing w:line="312" w:lineRule="auto"/>
              <w:jc w:val="both"/>
              <w:rPr>
                <w:rFonts w:ascii="David" w:hAnsi="David" w:cs="David"/>
                <w:b/>
                <w:bCs/>
                <w:u w:val="single"/>
                <w:rtl/>
              </w:rPr>
            </w:pPr>
            <w:r w:rsidRPr="004355B9">
              <w:rPr>
                <w:rFonts w:ascii="David" w:hAnsi="David" w:cs="David"/>
                <w:rtl/>
              </w:rPr>
              <w:t>האם</w:t>
            </w:r>
            <w:r w:rsidRPr="004355B9">
              <w:rPr>
                <w:rFonts w:ascii="David" w:hAnsi="David" w:cs="David"/>
              </w:rPr>
              <w:t xml:space="preserve"> </w:t>
            </w:r>
            <w:r w:rsidRPr="004355B9">
              <w:rPr>
                <w:rFonts w:ascii="David" w:hAnsi="David" w:cs="David"/>
                <w:rtl/>
              </w:rPr>
              <w:t>לראיון</w:t>
            </w:r>
            <w:r w:rsidRPr="004355B9">
              <w:rPr>
                <w:rFonts w:ascii="David" w:hAnsi="David" w:cs="David"/>
              </w:rPr>
              <w:t xml:space="preserve"> </w:t>
            </w:r>
            <w:r w:rsidRPr="004355B9">
              <w:rPr>
                <w:rFonts w:ascii="David" w:hAnsi="David" w:cs="David"/>
                <w:rtl/>
              </w:rPr>
              <w:t>צריכים</w:t>
            </w:r>
            <w:r w:rsidRPr="004355B9">
              <w:rPr>
                <w:rFonts w:ascii="David" w:hAnsi="David" w:cs="David"/>
              </w:rPr>
              <w:t xml:space="preserve"> </w:t>
            </w:r>
            <w:r w:rsidRPr="004355B9">
              <w:rPr>
                <w:rFonts w:ascii="David" w:hAnsi="David" w:cs="David"/>
                <w:rtl/>
              </w:rPr>
              <w:t>להגיע</w:t>
            </w:r>
            <w:r w:rsidRPr="004355B9">
              <w:rPr>
                <w:rFonts w:ascii="David" w:hAnsi="David" w:cs="David"/>
              </w:rPr>
              <w:t xml:space="preserve"> </w:t>
            </w:r>
            <w:r w:rsidRPr="004355B9">
              <w:rPr>
                <w:rFonts w:ascii="David" w:hAnsi="David" w:cs="David"/>
                <w:rtl/>
              </w:rPr>
              <w:t>כל</w:t>
            </w:r>
            <w:r w:rsidRPr="004355B9">
              <w:rPr>
                <w:rFonts w:ascii="David" w:hAnsi="David" w:cs="David"/>
              </w:rPr>
              <w:t xml:space="preserve"> </w:t>
            </w:r>
            <w:r w:rsidRPr="004355B9">
              <w:rPr>
                <w:rFonts w:ascii="David" w:hAnsi="David" w:cs="David"/>
                <w:rtl/>
              </w:rPr>
              <w:t>ארבעת</w:t>
            </w:r>
            <w:r w:rsidRPr="004355B9">
              <w:rPr>
                <w:rFonts w:ascii="David" w:hAnsi="David" w:cs="David"/>
              </w:rPr>
              <w:t xml:space="preserve"> </w:t>
            </w:r>
            <w:r w:rsidRPr="004355B9">
              <w:rPr>
                <w:rFonts w:ascii="David" w:hAnsi="David" w:cs="David"/>
                <w:rtl/>
              </w:rPr>
              <w:t>חברי</w:t>
            </w:r>
            <w:r w:rsidRPr="004355B9">
              <w:rPr>
                <w:rFonts w:ascii="David" w:hAnsi="David" w:cs="David"/>
              </w:rPr>
              <w:t xml:space="preserve"> </w:t>
            </w:r>
            <w:r>
              <w:rPr>
                <w:rFonts w:ascii="David" w:hAnsi="David" w:cs="David"/>
                <w:rtl/>
              </w:rPr>
              <w:t>הצוו</w:t>
            </w:r>
            <w:r>
              <w:rPr>
                <w:rFonts w:ascii="David" w:hAnsi="David" w:cs="David" w:hint="cs"/>
                <w:rtl/>
              </w:rPr>
              <w:t>ת?</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D52A14" w:rsidP="00D52A14">
            <w:pPr>
              <w:bidi/>
              <w:spacing w:line="312" w:lineRule="auto"/>
              <w:jc w:val="both"/>
              <w:rPr>
                <w:rFonts w:ascii="David" w:hAnsi="David" w:cs="David"/>
                <w:rtl/>
              </w:rPr>
            </w:pPr>
            <w:r>
              <w:rPr>
                <w:rFonts w:ascii="David" w:hAnsi="David" w:cs="David" w:hint="cs"/>
                <w:rtl/>
              </w:rPr>
              <w:t>כן.</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D52A14" w:rsidRPr="00366023" w:rsidRDefault="00D52A14" w:rsidP="005F720E">
            <w:pPr>
              <w:jc w:val="center"/>
              <w:rPr>
                <w:rFonts w:cs="David"/>
                <w:highlight w:val="yellow"/>
              </w:rPr>
            </w:pPr>
            <w:r w:rsidRPr="005F720E">
              <w:rPr>
                <w:rFonts w:cs="David" w:hint="cs"/>
                <w:rtl/>
              </w:rPr>
              <w:t>10.1</w:t>
            </w:r>
            <w:r w:rsidR="005F720E" w:rsidRPr="005F720E">
              <w:rPr>
                <w:rFonts w:cs="David" w:hint="cs"/>
                <w:rtl/>
              </w:rPr>
              <w:t>1</w:t>
            </w:r>
          </w:p>
        </w:tc>
        <w:tc>
          <w:tcPr>
            <w:tcW w:w="4679" w:type="dxa"/>
            <w:tcBorders>
              <w:top w:val="single" w:sz="4" w:space="0" w:color="auto"/>
              <w:left w:val="single" w:sz="4" w:space="0" w:color="auto"/>
              <w:bottom w:val="single" w:sz="4" w:space="0" w:color="auto"/>
              <w:right w:val="single" w:sz="4" w:space="0" w:color="auto"/>
            </w:tcBorders>
          </w:tcPr>
          <w:p w:rsidR="00D52A14" w:rsidRPr="001F10A8" w:rsidRDefault="00D52A14" w:rsidP="00D52A14">
            <w:pPr>
              <w:bidi/>
              <w:spacing w:line="312" w:lineRule="auto"/>
              <w:jc w:val="both"/>
              <w:rPr>
                <w:rFonts w:ascii="David" w:hAnsi="David" w:cs="David"/>
                <w:rtl/>
              </w:rPr>
            </w:pPr>
            <w:r w:rsidRPr="00EA7646">
              <w:rPr>
                <w:rFonts w:ascii="David" w:hAnsi="David" w:cs="David"/>
                <w:rtl/>
              </w:rPr>
              <w:t>אם וככל שהמשרד מבקש לשנות את דרישות הזכ</w:t>
            </w:r>
            <w:r w:rsidRPr="00EA7646">
              <w:rPr>
                <w:rFonts w:ascii="David" w:hAnsi="David" w:cs="David" w:hint="cs"/>
                <w:rtl/>
              </w:rPr>
              <w:t>י</w:t>
            </w:r>
            <w:r w:rsidRPr="00EA7646">
              <w:rPr>
                <w:rFonts w:ascii="David" w:hAnsi="David" w:cs="David"/>
                <w:rtl/>
              </w:rPr>
              <w:t>יה, יהא עליו לנמק את הדרישה. זאת על מנת לאפשר לכל המציעים להתאים את הצעותיהם.</w:t>
            </w:r>
          </w:p>
        </w:tc>
        <w:tc>
          <w:tcPr>
            <w:tcW w:w="3828" w:type="dxa"/>
            <w:tcBorders>
              <w:top w:val="single" w:sz="4" w:space="0" w:color="auto"/>
              <w:left w:val="single" w:sz="4" w:space="0" w:color="auto"/>
              <w:bottom w:val="single" w:sz="4" w:space="0" w:color="auto"/>
              <w:right w:val="single" w:sz="12" w:space="0" w:color="auto"/>
            </w:tcBorders>
          </w:tcPr>
          <w:p w:rsidR="0005054E" w:rsidRPr="003A78A2" w:rsidRDefault="00F441AC" w:rsidP="0005054E">
            <w:pPr>
              <w:bidi/>
              <w:spacing w:line="312" w:lineRule="auto"/>
              <w:jc w:val="both"/>
              <w:rPr>
                <w:rFonts w:ascii="David" w:hAnsi="David" w:cs="David"/>
                <w:rtl/>
              </w:rPr>
            </w:pPr>
            <w:r>
              <w:rPr>
                <w:rFonts w:ascii="David" w:hAnsi="David" w:cs="David" w:hint="cs"/>
                <w:rtl/>
              </w:rPr>
              <w:t>סעיף זה יעודכן במסגרת המכרז המעודכן שיפורסם בימים הקרובים.</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Pr>
            </w:pPr>
          </w:p>
        </w:tc>
        <w:tc>
          <w:tcPr>
            <w:tcW w:w="1134" w:type="dxa"/>
            <w:tcBorders>
              <w:top w:val="single" w:sz="4" w:space="0" w:color="auto"/>
              <w:left w:val="single" w:sz="4" w:space="0" w:color="auto"/>
              <w:right w:val="single" w:sz="4" w:space="0" w:color="auto"/>
            </w:tcBorders>
          </w:tcPr>
          <w:p w:rsidR="00D52A14" w:rsidRPr="005F720E" w:rsidRDefault="00D52A14" w:rsidP="00D52A14">
            <w:pPr>
              <w:jc w:val="center"/>
              <w:rPr>
                <w:rFonts w:cs="David"/>
              </w:rPr>
            </w:pPr>
            <w:r w:rsidRPr="005F720E">
              <w:rPr>
                <w:rFonts w:cs="David" w:hint="cs"/>
                <w:rtl/>
              </w:rPr>
              <w:t>12.10</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b/>
                <w:bCs/>
                <w:u w:val="single"/>
                <w:rtl/>
              </w:rPr>
            </w:pPr>
            <w:r w:rsidRPr="00EA7646">
              <w:rPr>
                <w:rFonts w:ascii="David" w:hAnsi="David" w:cs="David"/>
                <w:rtl/>
              </w:rPr>
              <w:t>על פי הפרקטיקה המשפטית המקובלת, יש לפרש מסמך כנגד מנסחו. אין כל סיבה מיוחדת שלא לנהוג גם כאן על פי אותה הדרך. יש להקל על המציעים בעניין זה ולא להקשות עליהם.</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AB3D93" w:rsidP="00D52A14">
            <w:pPr>
              <w:bidi/>
              <w:spacing w:line="312" w:lineRule="auto"/>
              <w:jc w:val="both"/>
              <w:rPr>
                <w:rFonts w:ascii="David" w:hAnsi="David" w:cs="David"/>
                <w:rtl/>
              </w:rPr>
            </w:pPr>
            <w:r>
              <w:rPr>
                <w:rFonts w:ascii="David" w:hAnsi="David" w:cs="David" w:hint="cs"/>
                <w:rtl/>
              </w:rPr>
              <w:t>סעיף זה מבוטל ולא ייכלל במכרז המעודכן שיפורסם בימים הקרובים.</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Pr>
            </w:pPr>
          </w:p>
        </w:tc>
        <w:tc>
          <w:tcPr>
            <w:tcW w:w="1134" w:type="dxa"/>
            <w:tcBorders>
              <w:left w:val="single" w:sz="4" w:space="0" w:color="auto"/>
              <w:bottom w:val="single" w:sz="4" w:space="0" w:color="auto"/>
              <w:right w:val="single" w:sz="4" w:space="0" w:color="auto"/>
            </w:tcBorders>
          </w:tcPr>
          <w:p w:rsidR="00D52A14" w:rsidRPr="005F720E" w:rsidRDefault="00D52A14" w:rsidP="00D52A14">
            <w:pPr>
              <w:jc w:val="center"/>
              <w:rPr>
                <w:rFonts w:cs="David"/>
                <w:rtl/>
              </w:rPr>
            </w:pPr>
            <w:r w:rsidRPr="005F720E">
              <w:rPr>
                <w:rFonts w:cs="David" w:hint="cs"/>
                <w:rtl/>
              </w:rPr>
              <w:t>13.1</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b/>
                <w:bCs/>
                <w:u w:val="single"/>
                <w:rtl/>
              </w:rPr>
            </w:pPr>
            <w:r w:rsidRPr="00EA7646">
              <w:rPr>
                <w:rFonts w:ascii="David" w:hAnsi="David" w:cs="David"/>
                <w:rtl/>
              </w:rPr>
              <w:t>המציע הינו גוף פרטי שמקורות המימון שלו הינם מידע חסוי ופרטי. אשר על כן מתבקשת הו</w:t>
            </w:r>
            <w:r w:rsidR="00A64BC1">
              <w:rPr>
                <w:rFonts w:ascii="David" w:hAnsi="David" w:cs="David" w:hint="cs"/>
                <w:rtl/>
              </w:rPr>
              <w:t>ו</w:t>
            </w:r>
            <w:r w:rsidR="00A64BC1">
              <w:rPr>
                <w:rFonts w:ascii="David" w:hAnsi="David" w:cs="David"/>
                <w:rtl/>
              </w:rPr>
              <w:t>עדה לק</w:t>
            </w:r>
            <w:r w:rsidR="00A64BC1">
              <w:rPr>
                <w:rFonts w:ascii="David" w:hAnsi="David" w:cs="David" w:hint="cs"/>
                <w:rtl/>
              </w:rPr>
              <w:t>ב</w:t>
            </w:r>
            <w:r w:rsidR="00A64BC1">
              <w:rPr>
                <w:rFonts w:ascii="David" w:hAnsi="David" w:cs="David"/>
                <w:rtl/>
              </w:rPr>
              <w:t>ו</w:t>
            </w:r>
            <w:r w:rsidRPr="00EA7646">
              <w:rPr>
                <w:rFonts w:ascii="David" w:hAnsi="David" w:cs="David"/>
                <w:rtl/>
              </w:rPr>
              <w:t>ע דרכי בדיקה אחרות על מנת לבחון את חוסנו הכלכלי של מציע</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F441AC" w:rsidP="00D52A14">
            <w:pPr>
              <w:bidi/>
              <w:spacing w:line="312" w:lineRule="auto"/>
              <w:jc w:val="both"/>
              <w:rPr>
                <w:rFonts w:ascii="David" w:hAnsi="David" w:cs="David"/>
                <w:rtl/>
              </w:rPr>
            </w:pPr>
            <w:r>
              <w:rPr>
                <w:rFonts w:ascii="David" w:hAnsi="David" w:cs="David" w:hint="cs"/>
                <w:rtl/>
              </w:rPr>
              <w:t>גילוי מידע, ככל שיידרש, יתבצע במידתיות, בסבירות ובהתאם לדין.</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D52A14" w:rsidP="00D52A14">
            <w:pPr>
              <w:jc w:val="center"/>
              <w:rPr>
                <w:rFonts w:cs="David"/>
                <w:rtl/>
              </w:rPr>
            </w:pPr>
            <w:r w:rsidRPr="005F720E">
              <w:rPr>
                <w:rFonts w:cs="David" w:hint="cs"/>
                <w:rtl/>
              </w:rPr>
              <w:t>15.3</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b/>
                <w:bCs/>
                <w:u w:val="single"/>
                <w:rtl/>
              </w:rPr>
            </w:pPr>
            <w:r w:rsidRPr="00EA7646">
              <w:rPr>
                <w:rFonts w:ascii="David" w:hAnsi="David" w:cs="David"/>
                <w:rtl/>
              </w:rPr>
              <w:t>מבוקש כי כל דרישה להחלפת עובד תהא מנומקת כ</w:t>
            </w:r>
            <w:r>
              <w:rPr>
                <w:rFonts w:ascii="David" w:hAnsi="David" w:cs="David"/>
                <w:rtl/>
              </w:rPr>
              <w:t>ך שתאפשר איתור עובד חלופי מתאים</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F441AC" w:rsidP="00D52A14">
            <w:pPr>
              <w:bidi/>
              <w:spacing w:line="312" w:lineRule="auto"/>
              <w:jc w:val="both"/>
              <w:rPr>
                <w:rFonts w:ascii="David" w:hAnsi="David" w:cs="David"/>
                <w:rtl/>
              </w:rPr>
            </w:pPr>
            <w:r>
              <w:rPr>
                <w:rFonts w:ascii="David" w:hAnsi="David" w:cs="David" w:hint="cs"/>
                <w:rtl/>
              </w:rPr>
              <w:t>הבקשה מתקבלת.</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D52A14" w:rsidP="00D52A14">
            <w:pPr>
              <w:jc w:val="center"/>
              <w:rPr>
                <w:rFonts w:cs="David"/>
                <w:rtl/>
              </w:rPr>
            </w:pPr>
            <w:r w:rsidRPr="005F720E">
              <w:rPr>
                <w:rFonts w:cs="David" w:hint="cs"/>
                <w:rtl/>
              </w:rPr>
              <w:t>18.3</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b/>
                <w:bCs/>
                <w:u w:val="single"/>
                <w:rtl/>
              </w:rPr>
            </w:pPr>
            <w:r w:rsidRPr="00EA7646">
              <w:rPr>
                <w:rFonts w:ascii="David" w:hAnsi="David" w:cs="David"/>
                <w:rtl/>
              </w:rPr>
              <w:t>אם תבקש הו</w:t>
            </w:r>
            <w:r>
              <w:rPr>
                <w:rFonts w:ascii="David" w:hAnsi="David" w:cs="David" w:hint="cs"/>
                <w:rtl/>
              </w:rPr>
              <w:t>ו</w:t>
            </w:r>
            <w:r w:rsidRPr="00EA7646">
              <w:rPr>
                <w:rFonts w:ascii="David" w:hAnsi="David" w:cs="David"/>
                <w:rtl/>
              </w:rPr>
              <w:t>עדה לחשוף חלקים מההצעה הזוכה שהמציע הזוכה ביקש שלא ייחשפו מבוקש כי תינתן למציע הזוכה זכות טיעון בטרם תחשוף את המידע בפועל.</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D52A14" w:rsidP="00D52A14">
            <w:pPr>
              <w:bidi/>
              <w:spacing w:line="312" w:lineRule="auto"/>
              <w:jc w:val="both"/>
              <w:rPr>
                <w:rFonts w:ascii="David" w:hAnsi="David" w:cs="David"/>
                <w:rtl/>
              </w:rPr>
            </w:pPr>
            <w:r w:rsidRPr="00EA7646">
              <w:rPr>
                <w:rFonts w:ascii="David" w:hAnsi="David" w:cs="David"/>
                <w:rtl/>
              </w:rPr>
              <w:t>כל פעולה בנוגע לחשיפת הצעות ת</w:t>
            </w:r>
            <w:r>
              <w:rPr>
                <w:rFonts w:ascii="David" w:hAnsi="David" w:cs="David" w:hint="cs"/>
                <w:rtl/>
              </w:rPr>
              <w:t>י</w:t>
            </w:r>
            <w:r w:rsidRPr="00EA7646">
              <w:rPr>
                <w:rFonts w:ascii="David" w:hAnsi="David" w:cs="David"/>
                <w:rtl/>
              </w:rPr>
              <w:t>עשה לפי תקנות חוק חובת המכרזים והפסיקה בעניין.</w:t>
            </w:r>
          </w:p>
        </w:tc>
      </w:tr>
      <w:tr w:rsidR="00D52A14" w:rsidRPr="009D10C2" w:rsidTr="000A0765">
        <w:trPr>
          <w:trHeight w:val="390"/>
          <w:tblHeader/>
          <w:jc w:val="center"/>
        </w:trPr>
        <w:tc>
          <w:tcPr>
            <w:tcW w:w="10182" w:type="dxa"/>
            <w:gridSpan w:val="4"/>
            <w:tcBorders>
              <w:top w:val="single" w:sz="4" w:space="0" w:color="auto"/>
              <w:left w:val="single" w:sz="12" w:space="0" w:color="auto"/>
              <w:bottom w:val="single" w:sz="4" w:space="0" w:color="auto"/>
              <w:right w:val="single" w:sz="12" w:space="0" w:color="auto"/>
            </w:tcBorders>
            <w:shd w:val="clear" w:color="auto" w:fill="E8CDE7" w:themeFill="text2" w:themeFillTint="33"/>
          </w:tcPr>
          <w:p w:rsidR="00D52A14" w:rsidRPr="00353200" w:rsidRDefault="00D52A14" w:rsidP="00D52A14">
            <w:pPr>
              <w:bidi/>
              <w:spacing w:line="312" w:lineRule="auto"/>
              <w:jc w:val="both"/>
              <w:rPr>
                <w:rFonts w:ascii="David" w:hAnsi="David" w:cs="David"/>
                <w:b/>
                <w:bCs/>
                <w:sz w:val="26"/>
                <w:szCs w:val="26"/>
                <w:rtl/>
              </w:rPr>
            </w:pPr>
            <w:r w:rsidRPr="00353200">
              <w:rPr>
                <w:rFonts w:ascii="David" w:hAnsi="David" w:cs="David" w:hint="cs"/>
                <w:b/>
                <w:bCs/>
                <w:sz w:val="26"/>
                <w:szCs w:val="26"/>
                <w:rtl/>
              </w:rPr>
              <w:t>נספחים</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D52A14" w:rsidP="00D52A14">
            <w:pPr>
              <w:jc w:val="center"/>
              <w:rPr>
                <w:rFonts w:cs="David"/>
              </w:rPr>
            </w:pPr>
            <w:r w:rsidRPr="005F720E">
              <w:rPr>
                <w:rFonts w:cs="David" w:hint="cs"/>
                <w:rtl/>
              </w:rPr>
              <w:t>נספח ב'1</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b/>
                <w:bCs/>
                <w:u w:val="single"/>
                <w:rtl/>
              </w:rPr>
            </w:pPr>
            <w:r w:rsidRPr="00EA7646">
              <w:rPr>
                <w:rFonts w:ascii="David" w:hAnsi="David" w:cs="David"/>
                <w:rtl/>
              </w:rPr>
              <w:t>היות ומדובר בשותפות, לא קיים מ</w:t>
            </w:r>
            <w:r>
              <w:rPr>
                <w:rFonts w:ascii="David" w:hAnsi="David" w:cs="David"/>
                <w:rtl/>
              </w:rPr>
              <w:t>נכ"ל</w:t>
            </w:r>
            <w:r>
              <w:rPr>
                <w:rFonts w:ascii="David" w:hAnsi="David" w:cs="David" w:hint="cs"/>
                <w:rtl/>
              </w:rPr>
              <w:t>.</w:t>
            </w:r>
            <w:r w:rsidRPr="00EA7646">
              <w:rPr>
                <w:rFonts w:ascii="David" w:hAnsi="David" w:cs="David"/>
                <w:rtl/>
              </w:rPr>
              <w:t xml:space="preserve"> נודה להבהרתכם מה למלא במקרה זה.</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D52A14" w:rsidP="00D52A14">
            <w:pPr>
              <w:bidi/>
              <w:spacing w:line="312" w:lineRule="auto"/>
              <w:jc w:val="both"/>
              <w:rPr>
                <w:rFonts w:ascii="David" w:hAnsi="David" w:cs="David"/>
                <w:rtl/>
              </w:rPr>
            </w:pPr>
            <w:r w:rsidRPr="00EA7646">
              <w:rPr>
                <w:rFonts w:ascii="David" w:hAnsi="David" w:cs="David"/>
                <w:rtl/>
              </w:rPr>
              <w:t>יש להציג את פרטי השותף המנהל.</w:t>
            </w:r>
          </w:p>
        </w:tc>
      </w:tr>
      <w:tr w:rsidR="00D52A14" w:rsidRPr="009D10C2" w:rsidTr="000A0765">
        <w:trPr>
          <w:trHeight w:val="505"/>
          <w:tblHeader/>
          <w:jc w:val="center"/>
        </w:trPr>
        <w:tc>
          <w:tcPr>
            <w:tcW w:w="10182" w:type="dxa"/>
            <w:gridSpan w:val="4"/>
            <w:tcBorders>
              <w:top w:val="single" w:sz="4" w:space="0" w:color="auto"/>
              <w:left w:val="single" w:sz="12" w:space="0" w:color="auto"/>
              <w:bottom w:val="single" w:sz="4" w:space="0" w:color="auto"/>
              <w:right w:val="single" w:sz="12" w:space="0" w:color="auto"/>
            </w:tcBorders>
            <w:shd w:val="clear" w:color="auto" w:fill="E8CDE7" w:themeFill="text2" w:themeFillTint="33"/>
          </w:tcPr>
          <w:p w:rsidR="00D52A14" w:rsidRPr="005F5B66" w:rsidRDefault="00D52A14" w:rsidP="00D52A14">
            <w:pPr>
              <w:bidi/>
              <w:spacing w:line="312" w:lineRule="auto"/>
              <w:jc w:val="both"/>
              <w:rPr>
                <w:rFonts w:ascii="David" w:hAnsi="David" w:cs="David"/>
                <w:b/>
                <w:bCs/>
                <w:sz w:val="26"/>
                <w:szCs w:val="26"/>
                <w:rtl/>
              </w:rPr>
            </w:pPr>
            <w:r w:rsidRPr="005F5B66">
              <w:rPr>
                <w:rFonts w:ascii="David" w:hAnsi="David" w:cs="David" w:hint="cs"/>
                <w:b/>
                <w:bCs/>
                <w:sz w:val="26"/>
                <w:szCs w:val="26"/>
                <w:rtl/>
              </w:rPr>
              <w:t xml:space="preserve">חלק ג' </w:t>
            </w:r>
            <w:r w:rsidRPr="005F5B66">
              <w:rPr>
                <w:rFonts w:ascii="David" w:hAnsi="David" w:cs="David"/>
                <w:b/>
                <w:bCs/>
                <w:sz w:val="26"/>
                <w:szCs w:val="26"/>
                <w:rtl/>
              </w:rPr>
              <w:t>–</w:t>
            </w:r>
            <w:r w:rsidRPr="005F5B66">
              <w:rPr>
                <w:rFonts w:ascii="David" w:hAnsi="David" w:cs="David" w:hint="cs"/>
                <w:b/>
                <w:bCs/>
                <w:sz w:val="26"/>
                <w:szCs w:val="26"/>
                <w:rtl/>
              </w:rPr>
              <w:t xml:space="preserve"> הסכם </w:t>
            </w:r>
            <w:r>
              <w:rPr>
                <w:rFonts w:ascii="David" w:hAnsi="David" w:cs="David" w:hint="cs"/>
                <w:b/>
                <w:bCs/>
                <w:sz w:val="26"/>
                <w:szCs w:val="26"/>
                <w:rtl/>
              </w:rPr>
              <w:t>אספקת השירותים</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9D10C2" w:rsidRDefault="00D52A14" w:rsidP="00D52A14">
            <w:pPr>
              <w:bidi/>
              <w:jc w:val="center"/>
              <w:rPr>
                <w:rFonts w:cs="David"/>
                <w:rtl/>
              </w:rPr>
            </w:pPr>
            <w:r>
              <w:rPr>
                <w:rFonts w:cs="David" w:hint="cs"/>
                <w:rtl/>
              </w:rPr>
              <w:t>7</w:t>
            </w:r>
          </w:p>
        </w:tc>
        <w:tc>
          <w:tcPr>
            <w:tcW w:w="4679" w:type="dxa"/>
            <w:tcBorders>
              <w:top w:val="single" w:sz="4" w:space="0" w:color="auto"/>
              <w:left w:val="single" w:sz="4" w:space="0" w:color="auto"/>
              <w:bottom w:val="single" w:sz="4" w:space="0" w:color="auto"/>
              <w:right w:val="single" w:sz="4" w:space="0" w:color="auto"/>
            </w:tcBorders>
          </w:tcPr>
          <w:p w:rsidR="00D52A14" w:rsidRPr="003E6017" w:rsidRDefault="00D52A14" w:rsidP="00D52A14">
            <w:pPr>
              <w:bidi/>
              <w:spacing w:line="312" w:lineRule="auto"/>
              <w:jc w:val="both"/>
              <w:rPr>
                <w:rFonts w:ascii="David" w:hAnsi="David" w:cs="David"/>
                <w:rtl/>
              </w:rPr>
            </w:pPr>
            <w:r w:rsidRPr="003E6017">
              <w:rPr>
                <w:rFonts w:ascii="David" w:hAnsi="David" w:cs="David"/>
                <w:rtl/>
              </w:rPr>
              <w:t>בפרק התח</w:t>
            </w:r>
            <w:r w:rsidR="00F441AC">
              <w:rPr>
                <w:rFonts w:ascii="David" w:hAnsi="David" w:cs="David"/>
                <w:rtl/>
              </w:rPr>
              <w:t>ייבות המשרד נבקש להוסיף את הפסק</w:t>
            </w:r>
            <w:r w:rsidR="00F441AC">
              <w:rPr>
                <w:rFonts w:ascii="David" w:hAnsi="David" w:cs="David" w:hint="cs"/>
                <w:rtl/>
              </w:rPr>
              <w:t>אות</w:t>
            </w:r>
            <w:r w:rsidRPr="003E6017">
              <w:rPr>
                <w:rFonts w:ascii="David" w:hAnsi="David" w:cs="David"/>
                <w:rtl/>
              </w:rPr>
              <w:t xml:space="preserve"> הנ"ל:</w:t>
            </w:r>
          </w:p>
          <w:p w:rsidR="00D52A14" w:rsidRPr="00F441AC" w:rsidRDefault="00D52A14" w:rsidP="00F441AC">
            <w:pPr>
              <w:pStyle w:val="af9"/>
              <w:numPr>
                <w:ilvl w:val="0"/>
                <w:numId w:val="14"/>
              </w:numPr>
              <w:bidi/>
              <w:spacing w:line="312" w:lineRule="auto"/>
              <w:jc w:val="both"/>
              <w:rPr>
                <w:rFonts w:ascii="David" w:hAnsi="David" w:cs="David"/>
                <w:rtl/>
              </w:rPr>
            </w:pPr>
            <w:r w:rsidRPr="00F441AC">
              <w:rPr>
                <w:rFonts w:ascii="David" w:hAnsi="David" w:cs="David"/>
                <w:rtl/>
              </w:rPr>
              <w:t>"מובהר ומוסכם בזאת כי השירותים שיסופקו על ידי הספק עשויים לכלול ייעוץ ומתן המלצות, אך כל ההחלטות בקשר ליישום של הייעוץ וההמלצות יהיו באחריות המשרד וייעשה על ידו. הספק לא יבצע תפקידי ניהול ולא ישתתף בהליך קבלת החלטות ניהוליות עבור המשרד"</w:t>
            </w:r>
            <w:r w:rsidRPr="00F441AC">
              <w:rPr>
                <w:rFonts w:ascii="David" w:hAnsi="David" w:cs="David" w:hint="cs"/>
                <w:rtl/>
              </w:rPr>
              <w:t>.</w:t>
            </w:r>
          </w:p>
          <w:p w:rsidR="00D52A14" w:rsidRPr="00F441AC" w:rsidRDefault="00D52A14" w:rsidP="00F441AC">
            <w:pPr>
              <w:pStyle w:val="af9"/>
              <w:numPr>
                <w:ilvl w:val="0"/>
                <w:numId w:val="14"/>
              </w:numPr>
              <w:bidi/>
              <w:spacing w:line="312" w:lineRule="auto"/>
              <w:jc w:val="both"/>
              <w:rPr>
                <w:rFonts w:ascii="David" w:hAnsi="David" w:cs="David"/>
                <w:rtl/>
              </w:rPr>
            </w:pPr>
            <w:r w:rsidRPr="00F441AC">
              <w:rPr>
                <w:rFonts w:ascii="David" w:hAnsi="David" w:cs="David"/>
                <w:rtl/>
              </w:rPr>
              <w:t>ובנוסף:</w:t>
            </w:r>
          </w:p>
          <w:p w:rsidR="00D52A14" w:rsidRPr="003A78A2" w:rsidRDefault="00D52A14" w:rsidP="00F441AC">
            <w:pPr>
              <w:pStyle w:val="af9"/>
              <w:bidi/>
              <w:spacing w:line="312" w:lineRule="auto"/>
              <w:jc w:val="both"/>
              <w:rPr>
                <w:rFonts w:ascii="David" w:hAnsi="David" w:cs="David"/>
                <w:rtl/>
              </w:rPr>
            </w:pPr>
            <w:r w:rsidRPr="003E6017">
              <w:rPr>
                <w:rFonts w:ascii="David" w:hAnsi="David" w:cs="David"/>
                <w:rtl/>
              </w:rPr>
              <w:t>"מתחייב המשרד לדאוג לכך שעובדיו יהיו זמינים לקיום ישיבות עבודה, בתדירות ובהיקף כפי שיידרשו על ידי הספק לצורך התקדמות רצופה בביצוע העבודה".</w:t>
            </w:r>
          </w:p>
        </w:tc>
        <w:tc>
          <w:tcPr>
            <w:tcW w:w="3828" w:type="dxa"/>
            <w:tcBorders>
              <w:top w:val="single" w:sz="4" w:space="0" w:color="auto"/>
              <w:left w:val="single" w:sz="4" w:space="0" w:color="auto"/>
              <w:bottom w:val="single" w:sz="4" w:space="0" w:color="auto"/>
              <w:right w:val="single" w:sz="12" w:space="0" w:color="auto"/>
            </w:tcBorders>
          </w:tcPr>
          <w:p w:rsidR="00D52A14" w:rsidRPr="00F441AC" w:rsidRDefault="00F441AC" w:rsidP="00F441AC">
            <w:pPr>
              <w:pStyle w:val="af9"/>
              <w:numPr>
                <w:ilvl w:val="0"/>
                <w:numId w:val="15"/>
              </w:numPr>
              <w:bidi/>
              <w:spacing w:line="312" w:lineRule="auto"/>
              <w:jc w:val="both"/>
              <w:rPr>
                <w:rFonts w:ascii="David" w:hAnsi="David" w:cs="David"/>
              </w:rPr>
            </w:pPr>
            <w:r w:rsidRPr="00F441AC">
              <w:rPr>
                <w:rFonts w:ascii="David" w:hAnsi="David" w:cs="David" w:hint="cs"/>
                <w:rtl/>
              </w:rPr>
              <w:t>הבקשה מתקבלת.</w:t>
            </w:r>
          </w:p>
          <w:p w:rsidR="00F441AC" w:rsidRPr="00F441AC" w:rsidRDefault="00F441AC" w:rsidP="00F441AC">
            <w:pPr>
              <w:pStyle w:val="af9"/>
              <w:numPr>
                <w:ilvl w:val="0"/>
                <w:numId w:val="15"/>
              </w:numPr>
              <w:bidi/>
              <w:spacing w:line="312" w:lineRule="auto"/>
              <w:jc w:val="both"/>
              <w:rPr>
                <w:rFonts w:ascii="David" w:hAnsi="David" w:cs="David"/>
                <w:rtl/>
              </w:rPr>
            </w:pPr>
            <w:r w:rsidRPr="00F441AC">
              <w:rPr>
                <w:rFonts w:ascii="David" w:hAnsi="David" w:cs="David" w:hint="cs"/>
                <w:rtl/>
              </w:rPr>
              <w:t>הבקשה נדחית.</w:t>
            </w:r>
          </w:p>
        </w:tc>
      </w:tr>
      <w:tr w:rsidR="0005054E"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5054E" w:rsidRPr="00556ABF" w:rsidRDefault="0005054E" w:rsidP="0005054E">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05054E" w:rsidRDefault="0005054E" w:rsidP="0005054E">
            <w:pPr>
              <w:jc w:val="center"/>
              <w:rPr>
                <w:rFonts w:cs="David"/>
                <w:rtl/>
              </w:rPr>
            </w:pPr>
            <w:r>
              <w:rPr>
                <w:rFonts w:cs="David" w:hint="cs"/>
                <w:rtl/>
              </w:rPr>
              <w:t>16</w:t>
            </w:r>
          </w:p>
        </w:tc>
        <w:tc>
          <w:tcPr>
            <w:tcW w:w="4679" w:type="dxa"/>
            <w:tcBorders>
              <w:top w:val="single" w:sz="4" w:space="0" w:color="auto"/>
              <w:left w:val="single" w:sz="4" w:space="0" w:color="auto"/>
              <w:bottom w:val="single" w:sz="4" w:space="0" w:color="auto"/>
              <w:right w:val="single" w:sz="4" w:space="0" w:color="auto"/>
            </w:tcBorders>
          </w:tcPr>
          <w:p w:rsidR="0005054E" w:rsidRPr="003E6017" w:rsidRDefault="0005054E" w:rsidP="0005054E">
            <w:pPr>
              <w:bidi/>
              <w:spacing w:line="312" w:lineRule="auto"/>
              <w:jc w:val="both"/>
              <w:rPr>
                <w:rFonts w:ascii="David" w:hAnsi="David" w:cs="David"/>
                <w:rtl/>
              </w:rPr>
            </w:pPr>
            <w:r w:rsidRPr="003E6017">
              <w:rPr>
                <w:rFonts w:ascii="David" w:hAnsi="David" w:cs="David"/>
                <w:rtl/>
              </w:rPr>
              <w:t>בפרק אחריות נבקש להוסיף את הפסקה הנ"ל:</w:t>
            </w:r>
          </w:p>
          <w:p w:rsidR="0005054E" w:rsidRDefault="0005054E" w:rsidP="0005054E">
            <w:pPr>
              <w:bidi/>
              <w:spacing w:line="312" w:lineRule="auto"/>
              <w:jc w:val="both"/>
              <w:rPr>
                <w:rFonts w:ascii="David" w:hAnsi="David" w:cs="David"/>
                <w:rtl/>
              </w:rPr>
            </w:pPr>
            <w:r w:rsidRPr="003E6017">
              <w:rPr>
                <w:rFonts w:ascii="David" w:hAnsi="David" w:cs="David"/>
                <w:rtl/>
              </w:rPr>
              <w:t xml:space="preserve">"הספק לא </w:t>
            </w:r>
            <w:r w:rsidR="00B11D13">
              <w:rPr>
                <w:rFonts w:ascii="David" w:hAnsi="David" w:cs="David" w:hint="cs"/>
                <w:rtl/>
              </w:rPr>
              <w:t>י</w:t>
            </w:r>
            <w:r w:rsidRPr="003E6017">
              <w:rPr>
                <w:rFonts w:ascii="David" w:hAnsi="David" w:cs="David"/>
                <w:rtl/>
              </w:rPr>
              <w:t>ישא באחריות כלפי המשרד בגין כל פעולה, נזקים, תביעות, התחייבויות, עלויות, הוצאות או הפסד הנובעים או מתייחסים בכל דרך שהיא לשירותים בסכום מצרפי העולה על שכר הטרחה ששולם בפועל לספק עבור השירותים שסופקו במהלך תקופה של 12 חודשים המסתיימת בתאריך שהוא מוקדם מבין (1) סיום ההתקשרות או (2) מועד קרות הנזק.</w:t>
            </w:r>
          </w:p>
        </w:tc>
        <w:tc>
          <w:tcPr>
            <w:tcW w:w="3828" w:type="dxa"/>
            <w:tcBorders>
              <w:top w:val="single" w:sz="4" w:space="0" w:color="auto"/>
              <w:left w:val="single" w:sz="4" w:space="0" w:color="auto"/>
              <w:bottom w:val="single" w:sz="4" w:space="0" w:color="auto"/>
              <w:right w:val="single" w:sz="12" w:space="0" w:color="auto"/>
            </w:tcBorders>
          </w:tcPr>
          <w:p w:rsidR="00AB3D93" w:rsidRDefault="00AB3D93" w:rsidP="00AB3D93">
            <w:pPr>
              <w:bidi/>
              <w:spacing w:line="312" w:lineRule="auto"/>
              <w:jc w:val="both"/>
              <w:rPr>
                <w:rFonts w:ascii="David" w:hAnsi="David" w:cs="David"/>
                <w:rtl/>
              </w:rPr>
            </w:pPr>
            <w:r>
              <w:rPr>
                <w:rFonts w:ascii="David" w:hAnsi="David" w:cs="David" w:hint="cs"/>
                <w:rtl/>
              </w:rPr>
              <w:t>הבקשה תיבחן במסגרת עדכון המכרז והסכם ההתקשרות.</w:t>
            </w:r>
          </w:p>
          <w:p w:rsidR="0005054E" w:rsidRPr="00AB3D93" w:rsidRDefault="00AB3D93" w:rsidP="00AB3D93">
            <w:pPr>
              <w:bidi/>
              <w:rPr>
                <w:rFonts w:ascii="David" w:hAnsi="David" w:cs="David"/>
              </w:rPr>
            </w:pPr>
            <w:r>
              <w:rPr>
                <w:rFonts w:ascii="David" w:hAnsi="David" w:cs="David" w:hint="cs"/>
                <w:rtl/>
              </w:rPr>
              <w:t>ניתן לעיין במסמכי המכרז המעודכנים שיתפרסמו בימים הקרובים.</w:t>
            </w:r>
          </w:p>
        </w:tc>
      </w:tr>
      <w:tr w:rsidR="0005054E"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5054E" w:rsidRPr="00556ABF" w:rsidRDefault="0005054E" w:rsidP="0005054E">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05054E" w:rsidRPr="009D10C2" w:rsidRDefault="0005054E" w:rsidP="0005054E">
            <w:pPr>
              <w:bidi/>
              <w:jc w:val="center"/>
              <w:rPr>
                <w:rFonts w:cs="David"/>
                <w:rtl/>
              </w:rPr>
            </w:pPr>
            <w:r>
              <w:rPr>
                <w:rFonts w:cs="David" w:hint="cs"/>
                <w:rtl/>
              </w:rPr>
              <w:t>17</w:t>
            </w:r>
          </w:p>
        </w:tc>
        <w:tc>
          <w:tcPr>
            <w:tcW w:w="4679" w:type="dxa"/>
            <w:tcBorders>
              <w:top w:val="single" w:sz="4" w:space="0" w:color="auto"/>
              <w:left w:val="single" w:sz="4" w:space="0" w:color="auto"/>
              <w:bottom w:val="single" w:sz="4" w:space="0" w:color="auto"/>
              <w:right w:val="single" w:sz="4" w:space="0" w:color="auto"/>
            </w:tcBorders>
          </w:tcPr>
          <w:p w:rsidR="0005054E" w:rsidRPr="003E6017" w:rsidRDefault="0005054E" w:rsidP="0005054E">
            <w:pPr>
              <w:bidi/>
              <w:spacing w:line="312" w:lineRule="auto"/>
              <w:jc w:val="both"/>
              <w:rPr>
                <w:rFonts w:ascii="David" w:hAnsi="David" w:cs="David"/>
                <w:rtl/>
              </w:rPr>
            </w:pPr>
            <w:r w:rsidRPr="003E6017">
              <w:rPr>
                <w:rFonts w:ascii="David" w:hAnsi="David" w:cs="David"/>
                <w:rtl/>
              </w:rPr>
              <w:t>בפרק בעלות במסמכים נבקש להוסיף את הפסקה הנ"ל:</w:t>
            </w:r>
          </w:p>
          <w:p w:rsidR="0005054E" w:rsidRPr="003A78A2" w:rsidRDefault="0005054E" w:rsidP="0005054E">
            <w:pPr>
              <w:bidi/>
              <w:spacing w:line="312" w:lineRule="auto"/>
              <w:jc w:val="both"/>
              <w:rPr>
                <w:rFonts w:ascii="David" w:hAnsi="David" w:cs="David"/>
                <w:rtl/>
              </w:rPr>
            </w:pPr>
            <w:r w:rsidRPr="003E6017">
              <w:rPr>
                <w:rFonts w:ascii="David" w:hAnsi="David" w:cs="David"/>
                <w:rtl/>
              </w:rPr>
              <w:t>"למרות האמור לעיל, הספק יהיה רשאי לשמור בידיו ניירות העבודה שהוכנו במהלך מתן השירותים וכן העתק של תוצרי העבודה לצורכי תיעוד ובקרה פנימיים בלבד".</w:t>
            </w:r>
          </w:p>
        </w:tc>
        <w:tc>
          <w:tcPr>
            <w:tcW w:w="3828" w:type="dxa"/>
            <w:tcBorders>
              <w:top w:val="single" w:sz="4" w:space="0" w:color="auto"/>
              <w:left w:val="single" w:sz="4" w:space="0" w:color="auto"/>
              <w:bottom w:val="single" w:sz="4" w:space="0" w:color="auto"/>
              <w:right w:val="single" w:sz="12" w:space="0" w:color="auto"/>
            </w:tcBorders>
          </w:tcPr>
          <w:p w:rsidR="0005054E" w:rsidRDefault="00546088" w:rsidP="0005054E">
            <w:pPr>
              <w:bidi/>
            </w:pPr>
            <w:r>
              <w:rPr>
                <w:rFonts w:ascii="David" w:hAnsi="David" w:cs="David" w:hint="cs"/>
                <w:rtl/>
              </w:rPr>
              <w:t>הבקשה מתקבלת.</w:t>
            </w:r>
          </w:p>
        </w:tc>
      </w:tr>
      <w:tr w:rsidR="0005054E"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5054E" w:rsidRPr="00556ABF" w:rsidRDefault="0005054E" w:rsidP="0005054E">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05054E" w:rsidRPr="009D10C2" w:rsidRDefault="0005054E" w:rsidP="0005054E">
            <w:pPr>
              <w:bidi/>
              <w:jc w:val="center"/>
              <w:rPr>
                <w:rFonts w:cs="David"/>
                <w:rtl/>
              </w:rPr>
            </w:pPr>
            <w:r>
              <w:rPr>
                <w:rFonts w:cs="David" w:hint="cs"/>
                <w:rtl/>
              </w:rPr>
              <w:t>18</w:t>
            </w:r>
          </w:p>
        </w:tc>
        <w:tc>
          <w:tcPr>
            <w:tcW w:w="4679" w:type="dxa"/>
            <w:tcBorders>
              <w:top w:val="single" w:sz="4" w:space="0" w:color="auto"/>
              <w:left w:val="single" w:sz="4" w:space="0" w:color="auto"/>
              <w:bottom w:val="single" w:sz="4" w:space="0" w:color="auto"/>
              <w:right w:val="single" w:sz="4" w:space="0" w:color="auto"/>
            </w:tcBorders>
          </w:tcPr>
          <w:p w:rsidR="0005054E" w:rsidRPr="003E6017" w:rsidRDefault="0005054E" w:rsidP="0005054E">
            <w:pPr>
              <w:bidi/>
              <w:spacing w:line="312" w:lineRule="auto"/>
              <w:jc w:val="both"/>
              <w:rPr>
                <w:rFonts w:ascii="David" w:hAnsi="David" w:cs="David"/>
                <w:rtl/>
              </w:rPr>
            </w:pPr>
            <w:r w:rsidRPr="003E6017">
              <w:rPr>
                <w:rFonts w:ascii="David" w:hAnsi="David" w:cs="David"/>
                <w:rtl/>
              </w:rPr>
              <w:t>בפרק שמירת סודיות נבקש להוסיף את הפסקה הנ"ל:</w:t>
            </w:r>
          </w:p>
          <w:p w:rsidR="0005054E" w:rsidRPr="00057F9D" w:rsidRDefault="0005054E" w:rsidP="0005054E">
            <w:pPr>
              <w:bidi/>
              <w:spacing w:line="312" w:lineRule="auto"/>
              <w:jc w:val="both"/>
              <w:rPr>
                <w:rFonts w:ascii="David" w:hAnsi="David" w:cs="David"/>
                <w:rtl/>
              </w:rPr>
            </w:pPr>
            <w:r w:rsidRPr="003E6017">
              <w:rPr>
                <w:rFonts w:ascii="David" w:hAnsi="David" w:cs="David"/>
                <w:rtl/>
              </w:rPr>
              <w:t>לצורך שיווק, פרסום, או מכירת שירותים של הספק, הספק שומר לעצמו את הזכות בסיום מתן השירותים לציין כי הוא ביצע עבור הלקוח את השירותים, ותוך כדי כך לציין את שמכם ואת האופי הכללי או הקטגוריה של השירותים אשר בוצעו על ידי הספק".</w:t>
            </w:r>
          </w:p>
        </w:tc>
        <w:tc>
          <w:tcPr>
            <w:tcW w:w="3828" w:type="dxa"/>
            <w:tcBorders>
              <w:top w:val="single" w:sz="4" w:space="0" w:color="auto"/>
              <w:left w:val="single" w:sz="4" w:space="0" w:color="auto"/>
              <w:bottom w:val="single" w:sz="4" w:space="0" w:color="auto"/>
              <w:right w:val="single" w:sz="12" w:space="0" w:color="auto"/>
            </w:tcBorders>
          </w:tcPr>
          <w:p w:rsidR="0005054E" w:rsidRDefault="00546088" w:rsidP="0005054E">
            <w:pPr>
              <w:bidi/>
            </w:pPr>
            <w:r>
              <w:rPr>
                <w:rFonts w:ascii="David" w:hAnsi="David" w:cs="David" w:hint="cs"/>
                <w:rtl/>
              </w:rPr>
              <w:t>הבקשה מתקבלת.</w:t>
            </w:r>
          </w:p>
        </w:tc>
      </w:tr>
      <w:tr w:rsidR="0005054E"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05054E" w:rsidRPr="00556ABF" w:rsidRDefault="0005054E" w:rsidP="0005054E">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05054E" w:rsidRPr="009D10C2" w:rsidRDefault="0005054E" w:rsidP="0005054E">
            <w:pPr>
              <w:jc w:val="center"/>
              <w:rPr>
                <w:rFonts w:cs="David"/>
                <w:rtl/>
              </w:rPr>
            </w:pPr>
            <w:r>
              <w:rPr>
                <w:rFonts w:cs="David" w:hint="cs"/>
                <w:rtl/>
              </w:rPr>
              <w:t>20</w:t>
            </w:r>
          </w:p>
        </w:tc>
        <w:tc>
          <w:tcPr>
            <w:tcW w:w="4679" w:type="dxa"/>
            <w:tcBorders>
              <w:top w:val="single" w:sz="4" w:space="0" w:color="auto"/>
              <w:left w:val="single" w:sz="4" w:space="0" w:color="auto"/>
              <w:bottom w:val="single" w:sz="4" w:space="0" w:color="auto"/>
              <w:right w:val="single" w:sz="4" w:space="0" w:color="auto"/>
            </w:tcBorders>
          </w:tcPr>
          <w:p w:rsidR="0005054E" w:rsidRPr="003E6017" w:rsidRDefault="0005054E" w:rsidP="0005054E">
            <w:pPr>
              <w:bidi/>
              <w:spacing w:line="312" w:lineRule="auto"/>
              <w:jc w:val="both"/>
              <w:rPr>
                <w:rFonts w:ascii="David" w:hAnsi="David" w:cs="David"/>
                <w:rtl/>
              </w:rPr>
            </w:pPr>
            <w:r w:rsidRPr="003E6017">
              <w:rPr>
                <w:rFonts w:ascii="David" w:hAnsi="David" w:cs="David"/>
                <w:rtl/>
              </w:rPr>
              <w:t>בפרק זכויות יוצרים נבקש להוסיף את הפסקה הנ"ל:</w:t>
            </w:r>
          </w:p>
          <w:p w:rsidR="0005054E" w:rsidRPr="003E6017" w:rsidRDefault="0005054E" w:rsidP="0005054E">
            <w:pPr>
              <w:bidi/>
              <w:spacing w:line="312" w:lineRule="auto"/>
              <w:jc w:val="both"/>
              <w:rPr>
                <w:rFonts w:ascii="David" w:hAnsi="David" w:cs="David"/>
                <w:b/>
                <w:bCs/>
                <w:u w:val="single"/>
                <w:rtl/>
              </w:rPr>
            </w:pPr>
            <w:r w:rsidRPr="003E6017">
              <w:rPr>
                <w:rFonts w:ascii="David" w:hAnsi="David" w:cs="David"/>
                <w:rtl/>
              </w:rPr>
              <w:t>"אלא אם נדרש אחרת על פי חוק או נקבע אחרת במכתב ההתקשרות, המשרד מכיר ומסכים כי כל ייעוץ, המלצה, מידע או תוצר עבודה אחר שיימסרו לו על ידי הספק בקשר עם התקשרות זו הינו לשימוש הבלעדי של המשרד בלבד ואין צד שלישי רשאי להסתמך עליו. אינכם רשאים להעבירו לצדדים שלישיים, לצטטו, להתייחס אליו באופן חלקי או מלא, או להעניק גישה לייעוץ, המלצה, מידע או תוצרי העבודה האמורים לכל צד שלישי, או להשתמש בו למטרות אחרות ללא אישור מהספק שיינתן מראש ובכתב".</w:t>
            </w:r>
          </w:p>
        </w:tc>
        <w:tc>
          <w:tcPr>
            <w:tcW w:w="3828" w:type="dxa"/>
            <w:tcBorders>
              <w:top w:val="single" w:sz="4" w:space="0" w:color="auto"/>
              <w:left w:val="single" w:sz="4" w:space="0" w:color="auto"/>
              <w:bottom w:val="single" w:sz="4" w:space="0" w:color="auto"/>
              <w:right w:val="single" w:sz="12" w:space="0" w:color="auto"/>
            </w:tcBorders>
          </w:tcPr>
          <w:p w:rsidR="00AB3D93" w:rsidRDefault="00546088" w:rsidP="00AB3D93">
            <w:pPr>
              <w:bidi/>
              <w:spacing w:line="312" w:lineRule="auto"/>
              <w:jc w:val="both"/>
              <w:rPr>
                <w:rFonts w:ascii="David" w:hAnsi="David" w:cs="David"/>
                <w:rtl/>
              </w:rPr>
            </w:pPr>
            <w:r>
              <w:rPr>
                <w:rFonts w:ascii="David" w:hAnsi="David" w:cs="David" w:hint="cs"/>
                <w:rtl/>
              </w:rPr>
              <w:t>ה</w:t>
            </w:r>
            <w:r w:rsidR="00AB3D93">
              <w:rPr>
                <w:rFonts w:ascii="David" w:hAnsi="David" w:cs="David" w:hint="cs"/>
                <w:rtl/>
              </w:rPr>
              <w:t>בקשה תיבחן במסגרת עדכון המכרז ו</w:t>
            </w:r>
            <w:r>
              <w:rPr>
                <w:rFonts w:ascii="David" w:hAnsi="David" w:cs="David" w:hint="cs"/>
                <w:rtl/>
              </w:rPr>
              <w:t>הסכ</w:t>
            </w:r>
            <w:r w:rsidR="00AB3D93">
              <w:rPr>
                <w:rFonts w:ascii="David" w:hAnsi="David" w:cs="David" w:hint="cs"/>
                <w:rtl/>
              </w:rPr>
              <w:t>ם ההתקשרות.</w:t>
            </w:r>
          </w:p>
          <w:p w:rsidR="0005054E" w:rsidRPr="00AB3D93" w:rsidRDefault="00546088" w:rsidP="00AB3D93">
            <w:pPr>
              <w:bidi/>
              <w:spacing w:line="312" w:lineRule="auto"/>
              <w:jc w:val="both"/>
              <w:rPr>
                <w:rFonts w:ascii="David" w:hAnsi="David" w:cs="David"/>
              </w:rPr>
            </w:pPr>
            <w:r>
              <w:rPr>
                <w:rFonts w:ascii="David" w:hAnsi="David" w:cs="David" w:hint="cs"/>
                <w:rtl/>
              </w:rPr>
              <w:t>ניתן לעיין במסמכי המכרז המעודכנים שיתפרסמו בימים הקרובים.</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5F720E" w:rsidP="00D52A14">
            <w:pPr>
              <w:jc w:val="center"/>
              <w:rPr>
                <w:rFonts w:cs="David"/>
                <w:rtl/>
              </w:rPr>
            </w:pPr>
            <w:r>
              <w:rPr>
                <w:rFonts w:cs="David" w:hint="cs"/>
                <w:rtl/>
              </w:rPr>
              <w:t>5.7, 7.7</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b/>
                <w:bCs/>
                <w:u w:val="single"/>
                <w:rtl/>
              </w:rPr>
            </w:pPr>
            <w:r w:rsidRPr="00EA7646">
              <w:rPr>
                <w:rFonts w:ascii="David" w:hAnsi="David" w:cs="David"/>
                <w:rtl/>
              </w:rPr>
              <w:t>המונח "שביעות רצון" בהקשר של עבודה חשבונאית י</w:t>
            </w:r>
            <w:r>
              <w:rPr>
                <w:rFonts w:ascii="David" w:hAnsi="David" w:cs="David"/>
                <w:rtl/>
              </w:rPr>
              <w:t>כול להתפרש כהתערבות בשיקוליו המ</w:t>
            </w:r>
            <w:r w:rsidRPr="00EA7646">
              <w:rPr>
                <w:rFonts w:ascii="David" w:hAnsi="David" w:cs="David"/>
                <w:rtl/>
              </w:rPr>
              <w:t>קצועיים של רואה החשבון, מה גם שמונח זה הוא סובייקטיבי ויכול להתפרש על ידי כל אדם בצורה שונה. מכאן מבוקש כי המונח יבוטל ויימחק מן הסעיף.</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D52A14" w:rsidP="00D52A14">
            <w:pPr>
              <w:bidi/>
              <w:spacing w:line="312" w:lineRule="auto"/>
              <w:jc w:val="both"/>
              <w:rPr>
                <w:rFonts w:ascii="David" w:hAnsi="David" w:cs="David"/>
                <w:rtl/>
              </w:rPr>
            </w:pPr>
            <w:r w:rsidRPr="00EA7646">
              <w:rPr>
                <w:rFonts w:ascii="David" w:hAnsi="David" w:cs="David" w:hint="cs"/>
                <w:rtl/>
              </w:rPr>
              <w:t>אין שינוי בתנאי המכרז.</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5F720E" w:rsidP="00D52A14">
            <w:pPr>
              <w:jc w:val="center"/>
              <w:rPr>
                <w:rFonts w:cs="David"/>
                <w:rtl/>
              </w:rPr>
            </w:pPr>
            <w:r>
              <w:rPr>
                <w:rFonts w:cs="David" w:hint="cs"/>
                <w:rtl/>
              </w:rPr>
              <w:t>10.2</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05054E">
            <w:pPr>
              <w:bidi/>
              <w:spacing w:line="312" w:lineRule="auto"/>
              <w:jc w:val="both"/>
              <w:rPr>
                <w:rFonts w:ascii="David" w:hAnsi="David" w:cs="David"/>
                <w:b/>
                <w:bCs/>
                <w:u w:val="single"/>
                <w:rtl/>
              </w:rPr>
            </w:pPr>
            <w:r w:rsidRPr="00EA7646">
              <w:rPr>
                <w:rFonts w:ascii="David" w:hAnsi="David" w:cs="David"/>
                <w:rtl/>
              </w:rPr>
              <w:t xml:space="preserve">אין זה מקובל לדרוש הארכת ערבות בנקאית לתקופה בלתי מוגבלת לאחר שהפרויקט הסתיים. הדבר גורם לספק נזקים כספיים ללא כל סיבה נראית לעין. אשר על כן מבוקש למחוק את הסעיף הדן </w:t>
            </w:r>
            <w:r>
              <w:rPr>
                <w:rFonts w:ascii="David" w:hAnsi="David" w:cs="David"/>
                <w:rtl/>
              </w:rPr>
              <w:t>בהארכת תוקף הערבות</w:t>
            </w:r>
            <w:r w:rsidR="0005054E">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B11D13" w:rsidP="00D52A14">
            <w:pPr>
              <w:bidi/>
              <w:spacing w:line="312" w:lineRule="auto"/>
              <w:jc w:val="both"/>
              <w:rPr>
                <w:rFonts w:ascii="David" w:hAnsi="David" w:cs="David"/>
                <w:rtl/>
              </w:rPr>
            </w:pPr>
            <w:r>
              <w:rPr>
                <w:rFonts w:ascii="David" w:hAnsi="David" w:cs="David" w:hint="cs"/>
                <w:rtl/>
              </w:rPr>
              <w:t>אין המדובר בהארכה לתקופה בלתי מוגבלת, אלא לשלושה חודשים מעבר לסיום ההתקשרות, כאמור בסעיף זה.</w:t>
            </w:r>
          </w:p>
        </w:tc>
      </w:tr>
      <w:tr w:rsidR="005F720E"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5F720E" w:rsidRPr="00556ABF" w:rsidRDefault="005F720E"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5F720E" w:rsidRDefault="005F720E" w:rsidP="00D52A14">
            <w:pPr>
              <w:jc w:val="center"/>
              <w:rPr>
                <w:rFonts w:cs="David"/>
                <w:rtl/>
              </w:rPr>
            </w:pPr>
            <w:r>
              <w:rPr>
                <w:rFonts w:cs="David" w:hint="cs"/>
                <w:rtl/>
              </w:rPr>
              <w:t>10.4</w:t>
            </w:r>
          </w:p>
        </w:tc>
        <w:tc>
          <w:tcPr>
            <w:tcW w:w="4679" w:type="dxa"/>
            <w:tcBorders>
              <w:top w:val="single" w:sz="4" w:space="0" w:color="auto"/>
              <w:left w:val="single" w:sz="4" w:space="0" w:color="auto"/>
              <w:bottom w:val="single" w:sz="4" w:space="0" w:color="auto"/>
              <w:right w:val="single" w:sz="4" w:space="0" w:color="auto"/>
            </w:tcBorders>
          </w:tcPr>
          <w:p w:rsidR="005F720E" w:rsidRPr="00EA7646" w:rsidRDefault="005F720E" w:rsidP="005F720E">
            <w:pPr>
              <w:bidi/>
              <w:spacing w:line="312" w:lineRule="auto"/>
              <w:jc w:val="both"/>
              <w:rPr>
                <w:rFonts w:ascii="David" w:hAnsi="David" w:cs="David"/>
                <w:rtl/>
              </w:rPr>
            </w:pPr>
            <w:r>
              <w:rPr>
                <w:rFonts w:ascii="David" w:hAnsi="David" w:cs="David" w:hint="cs"/>
                <w:rtl/>
              </w:rPr>
              <w:t>מבוקש להודיע לספק מראש על הכוונה לממש את הערבות.</w:t>
            </w:r>
          </w:p>
        </w:tc>
        <w:tc>
          <w:tcPr>
            <w:tcW w:w="3828" w:type="dxa"/>
            <w:tcBorders>
              <w:top w:val="single" w:sz="4" w:space="0" w:color="auto"/>
              <w:left w:val="single" w:sz="4" w:space="0" w:color="auto"/>
              <w:bottom w:val="single" w:sz="4" w:space="0" w:color="auto"/>
              <w:right w:val="single" w:sz="12" w:space="0" w:color="auto"/>
            </w:tcBorders>
          </w:tcPr>
          <w:p w:rsidR="005F720E" w:rsidRPr="00EA7646" w:rsidRDefault="0005054E" w:rsidP="00546088">
            <w:pPr>
              <w:bidi/>
              <w:spacing w:line="312" w:lineRule="auto"/>
              <w:jc w:val="both"/>
              <w:rPr>
                <w:rFonts w:ascii="David" w:hAnsi="David" w:cs="David"/>
                <w:rtl/>
              </w:rPr>
            </w:pPr>
            <w:r>
              <w:rPr>
                <w:rFonts w:ascii="David" w:hAnsi="David" w:cs="David" w:hint="cs"/>
                <w:rtl/>
              </w:rPr>
              <w:t xml:space="preserve">המשרד יודיע לספק על כוונתו לחלט את הערבות </w:t>
            </w:r>
            <w:r w:rsidR="00546088">
              <w:rPr>
                <w:rFonts w:ascii="David" w:hAnsi="David" w:cs="David" w:hint="cs"/>
                <w:rtl/>
              </w:rPr>
              <w:t>בהתאם לנדרש על פי דין.</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5F720E" w:rsidP="00D52A14">
            <w:pPr>
              <w:jc w:val="center"/>
              <w:rPr>
                <w:rFonts w:cs="David"/>
              </w:rPr>
            </w:pPr>
            <w:r>
              <w:rPr>
                <w:rFonts w:cs="David" w:hint="cs"/>
                <w:rtl/>
              </w:rPr>
              <w:t>14.2</w:t>
            </w:r>
          </w:p>
        </w:tc>
        <w:tc>
          <w:tcPr>
            <w:tcW w:w="4679" w:type="dxa"/>
            <w:tcBorders>
              <w:top w:val="single" w:sz="4" w:space="0" w:color="auto"/>
              <w:left w:val="single" w:sz="4" w:space="0" w:color="auto"/>
              <w:bottom w:val="single" w:sz="4" w:space="0" w:color="auto"/>
              <w:right w:val="single" w:sz="4" w:space="0" w:color="auto"/>
            </w:tcBorders>
          </w:tcPr>
          <w:p w:rsidR="00D52A14" w:rsidRPr="001F10A8" w:rsidRDefault="00D52A14" w:rsidP="00D52A14">
            <w:pPr>
              <w:bidi/>
              <w:spacing w:line="312" w:lineRule="auto"/>
              <w:jc w:val="both"/>
              <w:rPr>
                <w:rFonts w:ascii="David" w:hAnsi="David" w:cs="David"/>
                <w:rtl/>
              </w:rPr>
            </w:pPr>
            <w:r w:rsidRPr="00EA7646">
              <w:rPr>
                <w:rFonts w:ascii="David" w:hAnsi="David" w:cs="David"/>
                <w:rtl/>
              </w:rPr>
              <w:t>אם וככל שתוגש כנגד המשרד תביעה בענ</w:t>
            </w:r>
            <w:r>
              <w:rPr>
                <w:rFonts w:ascii="David" w:hAnsi="David" w:cs="David" w:hint="cs"/>
                <w:rtl/>
              </w:rPr>
              <w:t>י</w:t>
            </w:r>
            <w:r w:rsidRPr="00EA7646">
              <w:rPr>
                <w:rFonts w:ascii="David" w:hAnsi="David" w:cs="David"/>
                <w:rtl/>
              </w:rPr>
              <w:t>ין יחסי עובד מעביד בגינה הוא דורש שיפוי מהספק, יהא על המשרד להודיע לספק על הגשת התביעה ולאפשר לספק להצטרף להליך ולהתגונן כנגד התביעה. המשרד לא יגיע להסדר עם הצד השלישי התובע ללא הסכמת הספק בכתב ומראש וכל שיפוי כאמור ייעשה לאחר סיום כל ההליכים המשפטיים.</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546088" w:rsidP="00D52A14">
            <w:pPr>
              <w:bidi/>
              <w:spacing w:line="312" w:lineRule="auto"/>
              <w:jc w:val="both"/>
              <w:rPr>
                <w:rFonts w:ascii="David" w:hAnsi="David" w:cs="David"/>
                <w:rtl/>
              </w:rPr>
            </w:pPr>
            <w:r>
              <w:rPr>
                <w:rFonts w:ascii="David" w:hAnsi="David" w:cs="David" w:hint="cs"/>
                <w:rtl/>
              </w:rPr>
              <w:t>הבקשה מתקבלת.</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5F720E" w:rsidP="00D52A14">
            <w:pPr>
              <w:jc w:val="center"/>
              <w:rPr>
                <w:rFonts w:cs="David"/>
              </w:rPr>
            </w:pPr>
            <w:r>
              <w:rPr>
                <w:rFonts w:cs="David" w:hint="cs"/>
                <w:rtl/>
              </w:rPr>
              <w:t>15.4</w:t>
            </w:r>
          </w:p>
        </w:tc>
        <w:tc>
          <w:tcPr>
            <w:tcW w:w="4679" w:type="dxa"/>
            <w:tcBorders>
              <w:top w:val="single" w:sz="4" w:space="0" w:color="auto"/>
              <w:left w:val="single" w:sz="4" w:space="0" w:color="auto"/>
              <w:bottom w:val="single" w:sz="4" w:space="0" w:color="auto"/>
              <w:right w:val="single" w:sz="4" w:space="0" w:color="auto"/>
            </w:tcBorders>
          </w:tcPr>
          <w:p w:rsidR="00D52A14" w:rsidRPr="001F10A8" w:rsidRDefault="00D52A14" w:rsidP="00D52A14">
            <w:pPr>
              <w:bidi/>
              <w:spacing w:line="312" w:lineRule="auto"/>
              <w:jc w:val="both"/>
              <w:rPr>
                <w:rFonts w:ascii="David" w:hAnsi="David" w:cs="David"/>
                <w:rtl/>
              </w:rPr>
            </w:pPr>
            <w:r w:rsidRPr="008B462E">
              <w:rPr>
                <w:rFonts w:ascii="David" w:hAnsi="David" w:cs="David"/>
                <w:rtl/>
              </w:rPr>
              <w:t>אם וככל שתוגש כנגד המשרד תביעה בעני</w:t>
            </w:r>
            <w:r>
              <w:rPr>
                <w:rFonts w:ascii="David" w:hAnsi="David" w:cs="David" w:hint="cs"/>
                <w:rtl/>
              </w:rPr>
              <w:t>י</w:t>
            </w:r>
            <w:r w:rsidRPr="008B462E">
              <w:rPr>
                <w:rFonts w:ascii="David" w:hAnsi="David" w:cs="David"/>
                <w:rtl/>
              </w:rPr>
              <w:t>ן נשוא הסעיף בגינה הוא דורש שיפוי מהספק, יהא על המשרד להודיע לספק על הגשת התביעה ולאפשר לספק להצטרף להליך ולהתגונן כנגד התביעה. המשרד לא יגיע להסדר עם הצד השלישי התובע ללא הסכמת הספק בכתב ומראש וכל שיפוי כאמור ייעשה לאחר סיום כל ההליכים המשפטיים.</w:t>
            </w:r>
          </w:p>
        </w:tc>
        <w:tc>
          <w:tcPr>
            <w:tcW w:w="3828" w:type="dxa"/>
            <w:tcBorders>
              <w:top w:val="single" w:sz="4" w:space="0" w:color="auto"/>
              <w:left w:val="single" w:sz="4" w:space="0" w:color="auto"/>
              <w:bottom w:val="single" w:sz="4" w:space="0" w:color="auto"/>
              <w:right w:val="single" w:sz="12" w:space="0" w:color="auto"/>
            </w:tcBorders>
          </w:tcPr>
          <w:p w:rsidR="00AB3D93" w:rsidRDefault="00AB3D93" w:rsidP="00AB3D93">
            <w:pPr>
              <w:bidi/>
              <w:spacing w:line="312" w:lineRule="auto"/>
              <w:jc w:val="both"/>
              <w:rPr>
                <w:rFonts w:ascii="David" w:hAnsi="David" w:cs="David"/>
                <w:rtl/>
              </w:rPr>
            </w:pPr>
            <w:r>
              <w:rPr>
                <w:rFonts w:ascii="David" w:hAnsi="David" w:cs="David" w:hint="cs"/>
                <w:rtl/>
              </w:rPr>
              <w:t>הבקשה תיבחן במסגרת עדכון המכרז והסכם ההתקשרות.</w:t>
            </w:r>
          </w:p>
          <w:p w:rsidR="00D52A14" w:rsidRPr="003A78A2" w:rsidRDefault="00AB3D93" w:rsidP="00AB3D93">
            <w:pPr>
              <w:bidi/>
              <w:spacing w:line="312" w:lineRule="auto"/>
              <w:jc w:val="both"/>
              <w:rPr>
                <w:rFonts w:ascii="David" w:hAnsi="David" w:cs="David"/>
                <w:rtl/>
              </w:rPr>
            </w:pPr>
            <w:r>
              <w:rPr>
                <w:rFonts w:ascii="David" w:hAnsi="David" w:cs="David" w:hint="cs"/>
                <w:rtl/>
              </w:rPr>
              <w:t>ניתן לעיין במסמכי המכרז המעודכנים שיתפרסמו בימים הקרובים.</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D52A14" w:rsidP="00D52A14">
            <w:pPr>
              <w:jc w:val="center"/>
              <w:rPr>
                <w:rFonts w:cs="David"/>
                <w:rtl/>
              </w:rPr>
            </w:pPr>
            <w:r w:rsidRPr="005F720E">
              <w:rPr>
                <w:rFonts w:cs="David" w:hint="cs"/>
                <w:rtl/>
              </w:rPr>
              <w:t>21.1</w:t>
            </w:r>
          </w:p>
        </w:tc>
        <w:tc>
          <w:tcPr>
            <w:tcW w:w="4679" w:type="dxa"/>
            <w:tcBorders>
              <w:top w:val="single" w:sz="4" w:space="0" w:color="auto"/>
              <w:left w:val="single" w:sz="4" w:space="0" w:color="auto"/>
              <w:bottom w:val="single" w:sz="4" w:space="0" w:color="auto"/>
              <w:right w:val="single" w:sz="4" w:space="0" w:color="auto"/>
            </w:tcBorders>
          </w:tcPr>
          <w:p w:rsidR="00D52A14" w:rsidRPr="001F10A8" w:rsidRDefault="00D52A14" w:rsidP="00D52A14">
            <w:pPr>
              <w:bidi/>
              <w:spacing w:line="312" w:lineRule="auto"/>
              <w:jc w:val="both"/>
              <w:rPr>
                <w:rFonts w:ascii="David" w:hAnsi="David" w:cs="David"/>
                <w:rtl/>
              </w:rPr>
            </w:pPr>
            <w:r w:rsidRPr="00EA7646">
              <w:rPr>
                <w:rFonts w:ascii="David" w:hAnsi="David" w:cs="David"/>
                <w:rtl/>
              </w:rPr>
              <w:t>הסכום הנקוב בסעיף הינו גבוה ואיננו מידתי בהתייחס לפעילות ולזהות מבצעי העבודה. אשר על כן מבוקש כי הפיצוי</w:t>
            </w:r>
            <w:r>
              <w:rPr>
                <w:rFonts w:ascii="David" w:hAnsi="David" w:cs="David"/>
                <w:rtl/>
              </w:rPr>
              <w:t xml:space="preserve"> המוסכם יופחת ויעמוד על הסך של</w:t>
            </w:r>
            <w:r>
              <w:rPr>
                <w:rFonts w:ascii="David" w:hAnsi="David" w:cs="David" w:hint="cs"/>
                <w:rtl/>
              </w:rPr>
              <w:t xml:space="preserve"> </w:t>
            </w:r>
            <w:r w:rsidRPr="00EA7646">
              <w:rPr>
                <w:rFonts w:ascii="David" w:hAnsi="David" w:cs="David"/>
                <w:rtl/>
              </w:rPr>
              <w:t>25,000 שקלים.</w:t>
            </w:r>
          </w:p>
        </w:tc>
        <w:tc>
          <w:tcPr>
            <w:tcW w:w="3828" w:type="dxa"/>
            <w:tcBorders>
              <w:top w:val="single" w:sz="4" w:space="0" w:color="auto"/>
              <w:left w:val="single" w:sz="4" w:space="0" w:color="auto"/>
              <w:bottom w:val="single" w:sz="4" w:space="0" w:color="auto"/>
              <w:right w:val="single" w:sz="12" w:space="0" w:color="auto"/>
            </w:tcBorders>
          </w:tcPr>
          <w:p w:rsidR="00546088" w:rsidRPr="003A78A2" w:rsidRDefault="00546088" w:rsidP="00546088">
            <w:pPr>
              <w:bidi/>
              <w:spacing w:line="312" w:lineRule="auto"/>
              <w:jc w:val="both"/>
              <w:rPr>
                <w:rFonts w:ascii="David" w:hAnsi="David" w:cs="David"/>
                <w:rtl/>
              </w:rPr>
            </w:pPr>
            <w:r>
              <w:rPr>
                <w:rFonts w:ascii="David" w:hAnsi="David" w:cs="David" w:hint="cs"/>
                <w:rtl/>
              </w:rPr>
              <w:t>לאור העובדה שהמשרד מתכוון לבחור בשני זוכים לאספקת השירותים, הפיצוי המוסכם יופחת ויעמוד על 25,000 ₪ לספק.</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D52A14" w:rsidP="00D52A14">
            <w:pPr>
              <w:jc w:val="center"/>
              <w:rPr>
                <w:rFonts w:cs="David"/>
                <w:rtl/>
              </w:rPr>
            </w:pPr>
            <w:r w:rsidRPr="005F720E">
              <w:rPr>
                <w:rFonts w:cs="David" w:hint="cs"/>
                <w:rtl/>
              </w:rPr>
              <w:t>23</w:t>
            </w:r>
            <w:r w:rsidR="00382DC5">
              <w:rPr>
                <w:rFonts w:cs="David" w:hint="cs"/>
                <w:rtl/>
              </w:rPr>
              <w:t>.2</w:t>
            </w:r>
          </w:p>
        </w:tc>
        <w:tc>
          <w:tcPr>
            <w:tcW w:w="4679" w:type="dxa"/>
            <w:tcBorders>
              <w:top w:val="single" w:sz="4" w:space="0" w:color="auto"/>
              <w:left w:val="single" w:sz="4" w:space="0" w:color="auto"/>
              <w:bottom w:val="single" w:sz="4" w:space="0" w:color="auto"/>
              <w:right w:val="single" w:sz="4" w:space="0" w:color="auto"/>
            </w:tcBorders>
          </w:tcPr>
          <w:p w:rsidR="00D52A14" w:rsidRPr="001F10A8" w:rsidRDefault="00D52A14" w:rsidP="00D52A14">
            <w:pPr>
              <w:bidi/>
              <w:spacing w:line="312" w:lineRule="auto"/>
              <w:jc w:val="both"/>
              <w:rPr>
                <w:rFonts w:ascii="David" w:hAnsi="David" w:cs="David"/>
                <w:rtl/>
              </w:rPr>
            </w:pPr>
            <w:r w:rsidRPr="00EA7646">
              <w:rPr>
                <w:rFonts w:ascii="David" w:hAnsi="David" w:cs="David"/>
                <w:rtl/>
              </w:rPr>
              <w:t>מבוקש כי הקיזוז ייעשה אך ורק מתוך סכומים המגיעים לספק על פי הסכם זה. אין מקום לערב התקשרויות אחרות בהן מעורבים צדדים שלישיים שעלולים להיפגע מקיזוז סכומים המגיעים להם בדין ואשר קוזזו ללא הצדקה</w:t>
            </w:r>
            <w:r>
              <w:rPr>
                <w:rFonts w:ascii="David" w:hAnsi="David" w:cs="David" w:hint="cs"/>
                <w:rtl/>
              </w:rPr>
              <w:t>.</w:t>
            </w:r>
          </w:p>
        </w:tc>
        <w:tc>
          <w:tcPr>
            <w:tcW w:w="3828" w:type="dxa"/>
            <w:tcBorders>
              <w:top w:val="single" w:sz="4" w:space="0" w:color="auto"/>
              <w:left w:val="single" w:sz="4" w:space="0" w:color="auto"/>
              <w:bottom w:val="single" w:sz="4" w:space="0" w:color="auto"/>
              <w:right w:val="single" w:sz="12" w:space="0" w:color="auto"/>
            </w:tcBorders>
          </w:tcPr>
          <w:p w:rsidR="00D52A14" w:rsidRPr="003A78A2" w:rsidRDefault="00D52A14" w:rsidP="00D52A14">
            <w:pPr>
              <w:bidi/>
              <w:spacing w:line="312" w:lineRule="auto"/>
              <w:jc w:val="both"/>
              <w:rPr>
                <w:rFonts w:ascii="David" w:hAnsi="David" w:cs="David"/>
                <w:rtl/>
              </w:rPr>
            </w:pPr>
            <w:r w:rsidRPr="00EA7646">
              <w:rPr>
                <w:rFonts w:ascii="David" w:hAnsi="David" w:cs="David" w:hint="cs"/>
                <w:rtl/>
              </w:rPr>
              <w:t>אין שינוי בתנאי המכרז.</w:t>
            </w:r>
          </w:p>
        </w:tc>
      </w:tr>
      <w:tr w:rsidR="00D52A14"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D52A14" w:rsidRPr="00556ABF" w:rsidRDefault="00D52A14"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D52A14" w:rsidRPr="005F720E" w:rsidRDefault="00382DC5" w:rsidP="00D52A14">
            <w:pPr>
              <w:jc w:val="center"/>
              <w:rPr>
                <w:rFonts w:cs="David"/>
                <w:rtl/>
              </w:rPr>
            </w:pPr>
            <w:r>
              <w:rPr>
                <w:rFonts w:cs="David" w:hint="cs"/>
                <w:rtl/>
              </w:rPr>
              <w:t>24.2</w:t>
            </w:r>
          </w:p>
        </w:tc>
        <w:tc>
          <w:tcPr>
            <w:tcW w:w="4679" w:type="dxa"/>
            <w:tcBorders>
              <w:top w:val="single" w:sz="4" w:space="0" w:color="auto"/>
              <w:left w:val="single" w:sz="4" w:space="0" w:color="auto"/>
              <w:bottom w:val="single" w:sz="4" w:space="0" w:color="auto"/>
              <w:right w:val="single" w:sz="4" w:space="0" w:color="auto"/>
            </w:tcBorders>
          </w:tcPr>
          <w:p w:rsidR="00D52A14" w:rsidRPr="00EA7646" w:rsidRDefault="00D52A14" w:rsidP="00D52A14">
            <w:pPr>
              <w:bidi/>
              <w:spacing w:line="312" w:lineRule="auto"/>
              <w:jc w:val="both"/>
              <w:rPr>
                <w:rFonts w:ascii="David" w:hAnsi="David" w:cs="David"/>
                <w:rtl/>
              </w:rPr>
            </w:pPr>
            <w:r w:rsidRPr="00606DD5">
              <w:rPr>
                <w:rFonts w:ascii="David" w:hAnsi="David" w:cs="David"/>
                <w:rtl/>
              </w:rPr>
              <w:t>אם וככל שתוגש כנגד המשרד תביעה בעני</w:t>
            </w:r>
            <w:r>
              <w:rPr>
                <w:rFonts w:ascii="David" w:hAnsi="David" w:cs="David" w:hint="cs"/>
                <w:rtl/>
              </w:rPr>
              <w:t>י</w:t>
            </w:r>
            <w:r w:rsidRPr="00606DD5">
              <w:rPr>
                <w:rFonts w:ascii="David" w:hAnsi="David" w:cs="David"/>
                <w:rtl/>
              </w:rPr>
              <w:t>ן נשוא הסעיף בגינה הוא דורש שיפוי מהספק, יהא על המשרד להודיע לספק על הגשת התביעה ולאפשר לספק להצטרף להליך ולהתגונן כנגד התביעה. המשרד לא יגיע להסדר עם הצד השלישי התובע ללא הסכמת הספק בכתב ומראש וכל שיפוי כאמור ייעשה לאחר סיום כל ההליכים המשפטיים.</w:t>
            </w:r>
          </w:p>
        </w:tc>
        <w:tc>
          <w:tcPr>
            <w:tcW w:w="3828" w:type="dxa"/>
            <w:tcBorders>
              <w:top w:val="single" w:sz="4" w:space="0" w:color="auto"/>
              <w:left w:val="single" w:sz="4" w:space="0" w:color="auto"/>
              <w:bottom w:val="single" w:sz="4" w:space="0" w:color="auto"/>
              <w:right w:val="single" w:sz="12" w:space="0" w:color="auto"/>
            </w:tcBorders>
          </w:tcPr>
          <w:p w:rsidR="00AB3D93" w:rsidRDefault="00AB3D93" w:rsidP="00AB3D93">
            <w:pPr>
              <w:bidi/>
              <w:spacing w:line="312" w:lineRule="auto"/>
              <w:jc w:val="both"/>
              <w:rPr>
                <w:rFonts w:ascii="David" w:hAnsi="David" w:cs="David"/>
                <w:rtl/>
              </w:rPr>
            </w:pPr>
            <w:r>
              <w:rPr>
                <w:rFonts w:ascii="David" w:hAnsi="David" w:cs="David" w:hint="cs"/>
                <w:rtl/>
              </w:rPr>
              <w:t>הבקשה תיבחן במסגרת עדכון המכרז והסכם ההתקשרות.</w:t>
            </w:r>
          </w:p>
          <w:p w:rsidR="00D52A14" w:rsidRPr="00EA7646" w:rsidRDefault="00AB3D93" w:rsidP="00AB3D93">
            <w:pPr>
              <w:bidi/>
              <w:spacing w:line="312" w:lineRule="auto"/>
              <w:jc w:val="both"/>
              <w:rPr>
                <w:rFonts w:ascii="David" w:hAnsi="David" w:cs="David"/>
                <w:rtl/>
              </w:rPr>
            </w:pPr>
            <w:r>
              <w:rPr>
                <w:rFonts w:ascii="David" w:hAnsi="David" w:cs="David" w:hint="cs"/>
                <w:rtl/>
              </w:rPr>
              <w:t>ניתן לעיין במסמכי המכרז המעודכנים שיתפרסמו בימים הקרובים.</w:t>
            </w:r>
          </w:p>
        </w:tc>
      </w:tr>
      <w:tr w:rsidR="00382DC5" w:rsidRPr="009D10C2" w:rsidTr="000A0765">
        <w:trPr>
          <w:trHeight w:val="18"/>
          <w:tblHeader/>
          <w:jc w:val="center"/>
        </w:trPr>
        <w:tc>
          <w:tcPr>
            <w:tcW w:w="541" w:type="dxa"/>
            <w:tcBorders>
              <w:top w:val="single" w:sz="4" w:space="0" w:color="auto"/>
              <w:left w:val="single" w:sz="12" w:space="0" w:color="auto"/>
              <w:bottom w:val="single" w:sz="4" w:space="0" w:color="auto"/>
              <w:right w:val="single" w:sz="4" w:space="0" w:color="auto"/>
            </w:tcBorders>
          </w:tcPr>
          <w:p w:rsidR="00382DC5" w:rsidRPr="00556ABF" w:rsidRDefault="00382DC5" w:rsidP="00D52A14">
            <w:pPr>
              <w:pStyle w:val="af9"/>
              <w:numPr>
                <w:ilvl w:val="0"/>
                <w:numId w:val="3"/>
              </w:numPr>
              <w:jc w:val="right"/>
              <w:rPr>
                <w:rFonts w:cs="David"/>
                <w:rtl/>
              </w:rPr>
            </w:pPr>
          </w:p>
        </w:tc>
        <w:tc>
          <w:tcPr>
            <w:tcW w:w="1134" w:type="dxa"/>
            <w:tcBorders>
              <w:top w:val="single" w:sz="4" w:space="0" w:color="auto"/>
              <w:left w:val="single" w:sz="4" w:space="0" w:color="auto"/>
              <w:bottom w:val="single" w:sz="4" w:space="0" w:color="auto"/>
              <w:right w:val="single" w:sz="4" w:space="0" w:color="auto"/>
            </w:tcBorders>
          </w:tcPr>
          <w:p w:rsidR="00382DC5" w:rsidRDefault="00382DC5" w:rsidP="00D52A14">
            <w:pPr>
              <w:jc w:val="center"/>
              <w:rPr>
                <w:rFonts w:cs="David"/>
              </w:rPr>
            </w:pPr>
            <w:r>
              <w:rPr>
                <w:rFonts w:cs="David" w:hint="cs"/>
                <w:rtl/>
              </w:rPr>
              <w:t>24.7</w:t>
            </w:r>
          </w:p>
        </w:tc>
        <w:tc>
          <w:tcPr>
            <w:tcW w:w="4679" w:type="dxa"/>
            <w:tcBorders>
              <w:top w:val="single" w:sz="4" w:space="0" w:color="auto"/>
              <w:left w:val="single" w:sz="4" w:space="0" w:color="auto"/>
              <w:bottom w:val="single" w:sz="4" w:space="0" w:color="auto"/>
              <w:right w:val="single" w:sz="4" w:space="0" w:color="auto"/>
            </w:tcBorders>
          </w:tcPr>
          <w:p w:rsidR="00382DC5" w:rsidRPr="00606DD5" w:rsidRDefault="00382DC5" w:rsidP="00382DC5">
            <w:pPr>
              <w:bidi/>
              <w:spacing w:line="312" w:lineRule="auto"/>
              <w:jc w:val="both"/>
              <w:rPr>
                <w:rFonts w:ascii="David" w:hAnsi="David" w:cs="David"/>
                <w:rtl/>
              </w:rPr>
            </w:pPr>
            <w:r w:rsidRPr="00382DC5">
              <w:rPr>
                <w:rFonts w:ascii="David" w:hAnsi="David" w:cs="David"/>
                <w:rtl/>
              </w:rPr>
              <w:t>אם וככל שתוגש כנגד המשרד תביעה בעני</w:t>
            </w:r>
            <w:r w:rsidRPr="00382DC5">
              <w:rPr>
                <w:rFonts w:ascii="David" w:hAnsi="David" w:cs="David" w:hint="cs"/>
                <w:rtl/>
              </w:rPr>
              <w:t>י</w:t>
            </w:r>
            <w:r w:rsidRPr="00382DC5">
              <w:rPr>
                <w:rFonts w:ascii="David" w:hAnsi="David" w:cs="David"/>
                <w:rtl/>
              </w:rPr>
              <w:t>ן נשוא הסעיף בגינה הוא דורש שיפוי מהספק, יהא על המשרד להודיע לספק על הגשת התביעה ולאפשר לספק להצטרף להליך ולהתגונן כנגד התביעה. המשרד לא יגיע להסדר עם הצד השלישי התובע ללא הסכמת הספק בכתב ומראש וכל שיפוי כאמור ייעשה לאחר סיום כל ההליכים המשפטיים.</w:t>
            </w:r>
          </w:p>
        </w:tc>
        <w:tc>
          <w:tcPr>
            <w:tcW w:w="3828" w:type="dxa"/>
            <w:tcBorders>
              <w:top w:val="single" w:sz="4" w:space="0" w:color="auto"/>
              <w:left w:val="single" w:sz="4" w:space="0" w:color="auto"/>
              <w:bottom w:val="single" w:sz="4" w:space="0" w:color="auto"/>
              <w:right w:val="single" w:sz="12" w:space="0" w:color="auto"/>
            </w:tcBorders>
          </w:tcPr>
          <w:p w:rsidR="00AB3D93" w:rsidRDefault="00AB3D93" w:rsidP="00AB3D93">
            <w:pPr>
              <w:bidi/>
              <w:spacing w:line="312" w:lineRule="auto"/>
              <w:jc w:val="both"/>
              <w:rPr>
                <w:rFonts w:ascii="David" w:hAnsi="David" w:cs="David"/>
                <w:rtl/>
              </w:rPr>
            </w:pPr>
            <w:r>
              <w:rPr>
                <w:rFonts w:ascii="David" w:hAnsi="David" w:cs="David" w:hint="cs"/>
                <w:rtl/>
              </w:rPr>
              <w:t>הבקשה תיבחן במסגרת עדכון המכרז והסכם ההתקשרות.</w:t>
            </w:r>
          </w:p>
          <w:p w:rsidR="00382DC5" w:rsidRPr="00606DD5" w:rsidRDefault="00AB3D93" w:rsidP="00AB3D93">
            <w:pPr>
              <w:bidi/>
              <w:spacing w:line="312" w:lineRule="auto"/>
              <w:jc w:val="both"/>
              <w:rPr>
                <w:rFonts w:ascii="David" w:hAnsi="David" w:cs="David"/>
                <w:rtl/>
              </w:rPr>
            </w:pPr>
            <w:r>
              <w:rPr>
                <w:rFonts w:ascii="David" w:hAnsi="David" w:cs="David" w:hint="cs"/>
                <w:rtl/>
              </w:rPr>
              <w:t>ניתן לעיין במסמכי המכרז המעודכנים שיתפרסמו בימים הקרובים.</w:t>
            </w:r>
          </w:p>
        </w:tc>
      </w:tr>
    </w:tbl>
    <w:p w:rsidR="005D4C6F" w:rsidRDefault="005D4C6F"/>
    <w:sectPr w:rsidR="005D4C6F" w:rsidSect="005D4C6F">
      <w:headerReference w:type="first" r:id="rId10"/>
      <w:footerReference w:type="first" r:id="rId11"/>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6FEA" w:rsidRDefault="00FA6FEA">
      <w:r>
        <w:separator/>
      </w:r>
    </w:p>
  </w:endnote>
  <w:endnote w:type="continuationSeparator" w:id="0">
    <w:p w:rsidR="00FA6FEA" w:rsidRDefault="00FA6F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lin Gothic Book">
    <w:panose1 w:val="020B05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4C6F" w:rsidRDefault="005D4C6F" w:rsidP="005D4C6F">
    <w:pPr>
      <w:pStyle w:val="af7"/>
      <w:jc w:val="center"/>
      <w:rPr>
        <w:szCs w:val="20"/>
        <w:rtl/>
      </w:rPr>
    </w:pPr>
    <w:r>
      <w:rPr>
        <w:noProof/>
      </w:rPr>
      <w:drawing>
        <wp:anchor distT="0" distB="0" distL="114300" distR="114300" simplePos="0" relativeHeight="251656704" behindDoc="0" locked="0" layoutInCell="1" allowOverlap="1" wp14:anchorId="4CFF3769" wp14:editId="75FD9A46">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8752" behindDoc="0" locked="0" layoutInCell="1" allowOverlap="1" wp14:anchorId="1D14552F" wp14:editId="3014B954">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2F8C20" id="מחבר ישר 12"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rsidR="005D4C6F" w:rsidRDefault="005D4C6F">
    <w:pPr>
      <w:pStyle w:val="af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4C6F" w:rsidRDefault="005D4C6F" w:rsidP="005D4C6F">
    <w:pPr>
      <w:pStyle w:val="af7"/>
      <w:jc w:val="center"/>
      <w:rPr>
        <w:szCs w:val="20"/>
        <w:rtl/>
      </w:rPr>
    </w:pPr>
    <w:r>
      <w:rPr>
        <w:noProof/>
      </w:rPr>
      <w:drawing>
        <wp:anchor distT="0" distB="0" distL="114300" distR="114300" simplePos="0" relativeHeight="251657728" behindDoc="0" locked="0" layoutInCell="1" allowOverlap="1" wp14:anchorId="4FB48E69" wp14:editId="5CC82EC1">
          <wp:simplePos x="0" y="0"/>
          <wp:positionH relativeFrom="column">
            <wp:posOffset>531495</wp:posOffset>
          </wp:positionH>
          <wp:positionV relativeFrom="paragraph">
            <wp:posOffset>110490</wp:posOffset>
          </wp:positionV>
          <wp:extent cx="571500" cy="421005"/>
          <wp:effectExtent l="0" t="0" r="0" b="0"/>
          <wp:wrapNone/>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776" behindDoc="0" locked="0" layoutInCell="1" allowOverlap="1" wp14:anchorId="06B68F70" wp14:editId="24A96FB1">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45490A" id="מחבר ישר 14"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rsidR="005D4C6F" w:rsidRDefault="005D4C6F" w:rsidP="005D4C6F">
    <w:pPr>
      <w:pStyle w:val="af7"/>
    </w:pPr>
  </w:p>
  <w:p w:rsidR="005D4C6F" w:rsidRPr="000A6BF5" w:rsidRDefault="005D4C6F" w:rsidP="005D4C6F">
    <w:pPr>
      <w:pStyle w:val="af7"/>
      <w:rPr>
        <w:rtl/>
      </w:rPr>
    </w:pPr>
    <w:r>
      <w:rPr>
        <w:noProof/>
        <w:rtl/>
      </w:rPr>
      <mc:AlternateContent>
        <mc:Choice Requires="wpg">
          <w:drawing>
            <wp:anchor distT="0" distB="0" distL="114300" distR="114300" simplePos="0" relativeHeight="251653632" behindDoc="0" locked="0" layoutInCell="1" allowOverlap="1" wp14:anchorId="132E8F07" wp14:editId="7C31BC15">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F25478F" id="קבוצה 5" o:spid="_x0000_s1026" style="position:absolute;left:0;text-align:left;margin-left:-.45pt;margin-top:867.8pt;width:95.35pt;height:93.6pt;z-index:2516536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">
                <v:imagedata r:id="rId5" o:title="israe"/>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6FEA" w:rsidRDefault="00FA6FEA">
      <w:r>
        <w:separator/>
      </w:r>
    </w:p>
  </w:footnote>
  <w:footnote w:type="continuationSeparator" w:id="0">
    <w:p w:rsidR="00FA6FEA" w:rsidRDefault="00FA6F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4C6F" w:rsidRDefault="005D4C6F" w:rsidP="005D4C6F">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15FD7DF4" wp14:editId="38D5AA1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C96558F"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0800" behindDoc="0" locked="0" layoutInCell="0" allowOverlap="1" wp14:anchorId="77EC2EBD" wp14:editId="3ACA13CD">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C6F" w:rsidRDefault="005D4C6F">
                              <w:pPr>
                                <w:pBdr>
                                  <w:bottom w:val="single" w:sz="4" w:space="1" w:color="auto"/>
                                </w:pBdr>
                                <w:rPr>
                                  <w:rtl/>
                                  <w:cs/>
                                </w:rPr>
                              </w:pPr>
                              <w:r>
                                <w:fldChar w:fldCharType="begin"/>
                              </w:r>
                              <w:r>
                                <w:rPr>
                                  <w:rtl/>
                                  <w:cs/>
                                </w:rPr>
                                <w:instrText>PAGE   \* MERGEFORMAT</w:instrText>
                              </w:r>
                              <w:r>
                                <w:fldChar w:fldCharType="separate"/>
                              </w:r>
                              <w:r w:rsidR="005465CE" w:rsidRPr="005465CE">
                                <w:rPr>
                                  <w:noProof/>
                                  <w:rtl/>
                                  <w:lang w:val="he-IL"/>
                                </w:rPr>
                                <w:t>5</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7EC2EBD" id="מלבן 2" o:spid="_x0000_s1026" style="position:absolute;left:0;text-align:left;margin-left:0;margin-top:0;width:57.3pt;height:25.95pt;flip:x;z-index:2516608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5D4C6F" w:rsidRDefault="005D4C6F">
                        <w:pPr>
                          <w:pBdr>
                            <w:bottom w:val="single" w:sz="4" w:space="1" w:color="auto"/>
                          </w:pBdr>
                          <w:rPr>
                            <w:rtl/>
                            <w:cs/>
                          </w:rPr>
                        </w:pPr>
                        <w:r>
                          <w:fldChar w:fldCharType="begin"/>
                        </w:r>
                        <w:r>
                          <w:rPr>
                            <w:rtl/>
                            <w:cs/>
                          </w:rPr>
                          <w:instrText>PAGE   \* MERGEFORMAT</w:instrText>
                        </w:r>
                        <w:r>
                          <w:fldChar w:fldCharType="separate"/>
                        </w:r>
                        <w:r w:rsidR="005465CE" w:rsidRPr="005465CE">
                          <w:rPr>
                            <w:noProof/>
                            <w:rtl/>
                            <w:lang w:val="he-IL"/>
                          </w:rPr>
                          <w:t>5</w:t>
                        </w:r>
                        <w:r>
                          <w:fldChar w:fldCharType="end"/>
                        </w:r>
                      </w:p>
                    </w:txbxContent>
                  </v:textbox>
                  <w10:wrap anchorx="margin" anchory="margin"/>
                </v:rect>
              </w:pict>
            </mc:Fallback>
          </mc:AlternateContent>
        </w:r>
      </w:sdtContent>
    </w:sdt>
    <w:r>
      <w:rPr>
        <w:noProof/>
        <w:rtl/>
      </w:rPr>
      <w:drawing>
        <wp:anchor distT="0" distB="0" distL="114300" distR="114300" simplePos="0" relativeHeight="251652608" behindDoc="0" locked="0" layoutInCell="1" allowOverlap="1" wp14:anchorId="75668526" wp14:editId="790EEF4C">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rsidR="005D4C6F" w:rsidRDefault="005D4C6F" w:rsidP="005D4C6F">
    <w:pPr>
      <w:rPr>
        <w:b/>
        <w:bCs/>
        <w:color w:val="000080"/>
        <w:sz w:val="20"/>
        <w:szCs w:val="20"/>
        <w:rtl/>
      </w:rPr>
    </w:pPr>
  </w:p>
  <w:p w:rsidR="005D4C6F" w:rsidRDefault="005D4C6F" w:rsidP="005D4C6F">
    <w:pPr>
      <w:rPr>
        <w:b/>
        <w:bCs/>
        <w:color w:val="000080"/>
        <w:sz w:val="20"/>
        <w:szCs w:val="20"/>
        <w:rtl/>
      </w:rPr>
    </w:pPr>
  </w:p>
  <w:p w:rsidR="005D4C6F" w:rsidRDefault="005D4C6F" w:rsidP="005D4C6F">
    <w:pPr>
      <w:rPr>
        <w:b/>
        <w:bCs/>
        <w:color w:val="000080"/>
        <w:sz w:val="20"/>
        <w:szCs w:val="20"/>
        <w:rtl/>
      </w:rPr>
    </w:pPr>
  </w:p>
  <w:p w:rsidR="005D4C6F" w:rsidRDefault="005D4C6F" w:rsidP="005D4C6F">
    <w:pPr>
      <w:rPr>
        <w:b/>
        <w:bCs/>
        <w:color w:val="000080"/>
        <w:sz w:val="20"/>
        <w:szCs w:val="20"/>
        <w:rtl/>
      </w:rPr>
    </w:pPr>
  </w:p>
  <w:p w:rsidR="005D4C6F" w:rsidRDefault="005D4C6F" w:rsidP="005D4C6F">
    <w:pPr>
      <w:rPr>
        <w:b/>
        <w:bCs/>
        <w:color w:val="000080"/>
        <w:sz w:val="20"/>
        <w:szCs w:val="20"/>
        <w:rtl/>
      </w:rPr>
    </w:pPr>
  </w:p>
  <w:p w:rsidR="005D4C6F" w:rsidRPr="00385F28" w:rsidRDefault="005D4C6F" w:rsidP="005D4C6F">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5D4C6F" w:rsidRDefault="005D4C6F" w:rsidP="005D4C6F">
    <w:pPr>
      <w:pStyle w:val="af5"/>
      <w:tabs>
        <w:tab w:val="left" w:pos="1005"/>
      </w:tabs>
      <w:rPr>
        <w:rtl/>
      </w:rPr>
    </w:pPr>
    <w:r>
      <w:rPr>
        <w:rtl/>
      </w:rPr>
      <w:tab/>
    </w:r>
  </w:p>
  <w:p w:rsidR="005D4C6F" w:rsidRPr="00EB4830" w:rsidRDefault="005D4C6F" w:rsidP="005D4C6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4C6F" w:rsidRPr="006D3AAD" w:rsidRDefault="00FA6FEA" w:rsidP="005D4C6F">
    <w:pPr>
      <w:pStyle w:val="af5"/>
      <w:rPr>
        <w:sz w:val="10"/>
        <w:szCs w:val="10"/>
      </w:rPr>
    </w:pPr>
    <w:sdt>
      <w:sdtPr>
        <w:rPr>
          <w:sz w:val="10"/>
          <w:szCs w:val="10"/>
          <w:rtl/>
        </w:rPr>
        <w:id w:val="-1286807599"/>
        <w:docPartObj>
          <w:docPartGallery w:val="Page Numbers (Margins)"/>
          <w:docPartUnique/>
        </w:docPartObj>
      </w:sdtPr>
      <w:sdtEndPr/>
      <w:sdtContent>
        <w:r w:rsidR="005D4C6F" w:rsidRPr="001F5279">
          <w:rPr>
            <w:noProof/>
            <w:sz w:val="10"/>
            <w:szCs w:val="10"/>
            <w:rtl/>
          </w:rPr>
          <mc:AlternateContent>
            <mc:Choice Requires="wps">
              <w:drawing>
                <wp:anchor distT="0" distB="0" distL="114300" distR="114300" simplePos="0" relativeHeight="251662848" behindDoc="0" locked="0" layoutInCell="0" allowOverlap="1" wp14:anchorId="26168969" wp14:editId="49A235F8">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4C6F" w:rsidRDefault="005D4C6F">
                              <w:pPr>
                                <w:pBdr>
                                  <w:bottom w:val="single" w:sz="4" w:space="1" w:color="auto"/>
                                </w:pBdr>
                                <w:rPr>
                                  <w:rtl/>
                                  <w:cs/>
                                </w:rPr>
                              </w:pPr>
                              <w:r>
                                <w:fldChar w:fldCharType="begin"/>
                              </w:r>
                              <w:r>
                                <w:rPr>
                                  <w:rtl/>
                                  <w:cs/>
                                </w:rPr>
                                <w:instrText>PAGE   \* MERGEFORMAT</w:instrText>
                              </w:r>
                              <w:r>
                                <w:fldChar w:fldCharType="separate"/>
                              </w:r>
                              <w:r w:rsidR="000D69C7" w:rsidRPr="000D69C7">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26168969" id="מלבן 19" o:spid="_x0000_s1027" style="position:absolute;left:0;text-align:left;margin-left:0;margin-top:0;width:57.3pt;height:25.95pt;flip:x;z-index:2516628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5D4C6F" w:rsidRDefault="005D4C6F">
                        <w:pPr>
                          <w:pBdr>
                            <w:bottom w:val="single" w:sz="4" w:space="1" w:color="auto"/>
                          </w:pBdr>
                          <w:rPr>
                            <w:rtl/>
                            <w:cs/>
                          </w:rPr>
                        </w:pPr>
                        <w:r>
                          <w:fldChar w:fldCharType="begin"/>
                        </w:r>
                        <w:r>
                          <w:rPr>
                            <w:rtl/>
                            <w:cs/>
                          </w:rPr>
                          <w:instrText>PAGE   \* MERGEFORMAT</w:instrText>
                        </w:r>
                        <w:r>
                          <w:fldChar w:fldCharType="separate"/>
                        </w:r>
                        <w:r w:rsidR="000D69C7" w:rsidRPr="000D69C7">
                          <w:rPr>
                            <w:noProof/>
                            <w:rtl/>
                            <w:lang w:val="he-IL"/>
                          </w:rPr>
                          <w:t>2</w:t>
                        </w:r>
                        <w:r>
                          <w:fldChar w:fldCharType="end"/>
                        </w:r>
                      </w:p>
                    </w:txbxContent>
                  </v:textbox>
                  <w10:wrap anchorx="margin" anchory="margin"/>
                </v:rect>
              </w:pict>
            </mc:Fallback>
          </mc:AlternateContent>
        </w:r>
      </w:sdtContent>
    </w:sdt>
    <w:r w:rsidR="005D4C6F">
      <w:rPr>
        <w:noProof/>
        <w:rtl/>
      </w:rPr>
      <mc:AlternateContent>
        <mc:Choice Requires="wpg">
          <w:drawing>
            <wp:anchor distT="0" distB="0" distL="114300" distR="114300" simplePos="0" relativeHeight="251661824" behindDoc="0" locked="0" layoutInCell="1" allowOverlap="1" wp14:anchorId="6EFD471A" wp14:editId="059DB2C0">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57AF6DD" id="קבוצה 8" o:spid="_x0000_s1026" style="position:absolute;left:0;text-align:left;margin-left:10.1pt;margin-top:-22.05pt;width:95.35pt;height:93.6pt;z-index:25166182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">
                <v:imagedata r:id="rId2" o:title="israe"/>
              </v:shape>
            </v:group>
          </w:pict>
        </mc:Fallback>
      </mc:AlternateContent>
    </w:r>
    <w:r w:rsidR="005D4C6F">
      <w:rPr>
        <w:noProof/>
        <w:rtl/>
      </w:rPr>
      <w:drawing>
        <wp:anchor distT="0" distB="0" distL="114300" distR="114300" simplePos="0" relativeHeight="251655680" behindDoc="0" locked="0" layoutInCell="1" allowOverlap="1" wp14:anchorId="0DDF1E6F" wp14:editId="439F4205">
          <wp:simplePos x="0" y="0"/>
          <wp:positionH relativeFrom="column">
            <wp:posOffset>3496945</wp:posOffset>
          </wp:positionH>
          <wp:positionV relativeFrom="paragraph">
            <wp:posOffset>-224155</wp:posOffset>
          </wp:positionV>
          <wp:extent cx="2090420" cy="1246505"/>
          <wp:effectExtent l="0" t="0" r="508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4C6F" w:rsidRPr="006D3AAD" w:rsidRDefault="005D4C6F" w:rsidP="005D4C6F">
    <w:pPr>
      <w:pStyle w:val="af5"/>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75F4E"/>
    <w:multiLevelType w:val="hybridMultilevel"/>
    <w:tmpl w:val="39169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52C72"/>
    <w:multiLevelType w:val="hybridMultilevel"/>
    <w:tmpl w:val="3B825CC2"/>
    <w:lvl w:ilvl="0" w:tplc="5142C1F4">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292AFD"/>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1C77F4"/>
    <w:multiLevelType w:val="hybridMultilevel"/>
    <w:tmpl w:val="605AF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 w15:restartNumberingAfterBreak="0">
    <w:nsid w:val="1DF153D4"/>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AF7A3C"/>
    <w:multiLevelType w:val="hybridMultilevel"/>
    <w:tmpl w:val="B5D65A64"/>
    <w:lvl w:ilvl="0" w:tplc="54104B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5A331A"/>
    <w:multiLevelType w:val="hybridMultilevel"/>
    <w:tmpl w:val="7D548B00"/>
    <w:lvl w:ilvl="0" w:tplc="5F048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153FA5"/>
    <w:multiLevelType w:val="hybridMultilevel"/>
    <w:tmpl w:val="08D2B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BC7F60"/>
    <w:multiLevelType w:val="multilevel"/>
    <w:tmpl w:val="C4C098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53F22192"/>
    <w:multiLevelType w:val="hybridMultilevel"/>
    <w:tmpl w:val="79F4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71ED6503"/>
    <w:multiLevelType w:val="multilevel"/>
    <w:tmpl w:val="ED94D6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720C17ED"/>
    <w:multiLevelType w:val="hybridMultilevel"/>
    <w:tmpl w:val="3A765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AC17EF8"/>
    <w:multiLevelType w:val="hybridMultilevel"/>
    <w:tmpl w:val="5832C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4"/>
  </w:num>
  <w:num w:numId="3">
    <w:abstractNumId w:val="1"/>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5"/>
  </w:num>
  <w:num w:numId="8">
    <w:abstractNumId w:val="7"/>
  </w:num>
  <w:num w:numId="9">
    <w:abstractNumId w:val="2"/>
  </w:num>
  <w:num w:numId="10">
    <w:abstractNumId w:val="10"/>
  </w:num>
  <w:num w:numId="11">
    <w:abstractNumId w:val="14"/>
  </w:num>
  <w:num w:numId="12">
    <w:abstractNumId w:val="6"/>
  </w:num>
  <w:num w:numId="13">
    <w:abstractNumId w:val="8"/>
  </w:num>
  <w:num w:numId="14">
    <w:abstractNumId w:val="3"/>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0C2"/>
    <w:rsid w:val="00041DEC"/>
    <w:rsid w:val="0005054E"/>
    <w:rsid w:val="00057F9D"/>
    <w:rsid w:val="00076376"/>
    <w:rsid w:val="0009591A"/>
    <w:rsid w:val="000A0765"/>
    <w:rsid w:val="000A58D5"/>
    <w:rsid w:val="000A796E"/>
    <w:rsid w:val="000D69C7"/>
    <w:rsid w:val="00142070"/>
    <w:rsid w:val="001546CD"/>
    <w:rsid w:val="00165EA5"/>
    <w:rsid w:val="001A54B3"/>
    <w:rsid w:val="001F10A8"/>
    <w:rsid w:val="00255380"/>
    <w:rsid w:val="00286663"/>
    <w:rsid w:val="002A0ADE"/>
    <w:rsid w:val="002C1167"/>
    <w:rsid w:val="002C2296"/>
    <w:rsid w:val="002F4221"/>
    <w:rsid w:val="003008C3"/>
    <w:rsid w:val="00312ABF"/>
    <w:rsid w:val="00353200"/>
    <w:rsid w:val="00366023"/>
    <w:rsid w:val="00381159"/>
    <w:rsid w:val="00382DC5"/>
    <w:rsid w:val="00385865"/>
    <w:rsid w:val="003A335E"/>
    <w:rsid w:val="003A4ED4"/>
    <w:rsid w:val="003A78A2"/>
    <w:rsid w:val="003C7C08"/>
    <w:rsid w:val="003E6017"/>
    <w:rsid w:val="004355B9"/>
    <w:rsid w:val="00446A46"/>
    <w:rsid w:val="00455BB3"/>
    <w:rsid w:val="00484BAD"/>
    <w:rsid w:val="00487B20"/>
    <w:rsid w:val="00487E82"/>
    <w:rsid w:val="0049742D"/>
    <w:rsid w:val="004A2367"/>
    <w:rsid w:val="004F5EB5"/>
    <w:rsid w:val="00504412"/>
    <w:rsid w:val="00517C8D"/>
    <w:rsid w:val="00525E73"/>
    <w:rsid w:val="00546088"/>
    <w:rsid w:val="005465CE"/>
    <w:rsid w:val="00556ABF"/>
    <w:rsid w:val="00563842"/>
    <w:rsid w:val="005817F2"/>
    <w:rsid w:val="005D4C6F"/>
    <w:rsid w:val="005D5D91"/>
    <w:rsid w:val="005F5B66"/>
    <w:rsid w:val="005F720E"/>
    <w:rsid w:val="00602226"/>
    <w:rsid w:val="00606DD5"/>
    <w:rsid w:val="00626D0C"/>
    <w:rsid w:val="00696257"/>
    <w:rsid w:val="006C096B"/>
    <w:rsid w:val="007A295E"/>
    <w:rsid w:val="007B2B7F"/>
    <w:rsid w:val="007C2294"/>
    <w:rsid w:val="00811F54"/>
    <w:rsid w:val="0082187E"/>
    <w:rsid w:val="0084087C"/>
    <w:rsid w:val="00887A2F"/>
    <w:rsid w:val="008C385B"/>
    <w:rsid w:val="0091437F"/>
    <w:rsid w:val="00932CE3"/>
    <w:rsid w:val="0098698E"/>
    <w:rsid w:val="009D10C2"/>
    <w:rsid w:val="009F7057"/>
    <w:rsid w:val="00A20E12"/>
    <w:rsid w:val="00A22BBF"/>
    <w:rsid w:val="00A435B2"/>
    <w:rsid w:val="00A527D4"/>
    <w:rsid w:val="00A64BC1"/>
    <w:rsid w:val="00A942E9"/>
    <w:rsid w:val="00AB3D93"/>
    <w:rsid w:val="00AF0E3C"/>
    <w:rsid w:val="00B06D3B"/>
    <w:rsid w:val="00B11D13"/>
    <w:rsid w:val="00B24711"/>
    <w:rsid w:val="00B832D1"/>
    <w:rsid w:val="00BB6C71"/>
    <w:rsid w:val="00BF17BC"/>
    <w:rsid w:val="00C13C89"/>
    <w:rsid w:val="00C21655"/>
    <w:rsid w:val="00C61776"/>
    <w:rsid w:val="00C64DDC"/>
    <w:rsid w:val="00C705EB"/>
    <w:rsid w:val="00C71897"/>
    <w:rsid w:val="00C83B3E"/>
    <w:rsid w:val="00D2101F"/>
    <w:rsid w:val="00D3307F"/>
    <w:rsid w:val="00D52A14"/>
    <w:rsid w:val="00D97943"/>
    <w:rsid w:val="00DA51CE"/>
    <w:rsid w:val="00DA5276"/>
    <w:rsid w:val="00DB4C98"/>
    <w:rsid w:val="00DC0FC0"/>
    <w:rsid w:val="00DD55FF"/>
    <w:rsid w:val="00E02BD6"/>
    <w:rsid w:val="00E12AE4"/>
    <w:rsid w:val="00E31147"/>
    <w:rsid w:val="00E6796D"/>
    <w:rsid w:val="00E720AC"/>
    <w:rsid w:val="00E930E1"/>
    <w:rsid w:val="00EA7646"/>
    <w:rsid w:val="00EC2C46"/>
    <w:rsid w:val="00EE0AD4"/>
    <w:rsid w:val="00F02B22"/>
    <w:rsid w:val="00F25111"/>
    <w:rsid w:val="00F441AC"/>
    <w:rsid w:val="00FA6FEA"/>
    <w:rsid w:val="00FB0C61"/>
    <w:rsid w:val="00FE59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8777F"/>
  <w15:docId w15:val="{32BC6154-E819-4244-BD07-6DB491903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1"/>
        <w:szCs w:val="21"/>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10C2"/>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487E82"/>
    <w:pPr>
      <w:keepNext/>
      <w:keepLines/>
      <w:pBdr>
        <w:bottom w:val="single" w:sz="4" w:space="1" w:color="92278F" w:themeColor="accent1"/>
      </w:pBdr>
      <w:spacing w:before="400" w:after="40"/>
      <w:outlineLvl w:val="0"/>
    </w:pPr>
    <w:rPr>
      <w:rFonts w:asciiTheme="majorHAnsi" w:eastAsiaTheme="majorEastAsia" w:hAnsiTheme="majorHAnsi" w:cstheme="majorBidi"/>
      <w:color w:val="6D1D6A" w:themeColor="accent1" w:themeShade="BF"/>
      <w:sz w:val="36"/>
      <w:szCs w:val="36"/>
    </w:rPr>
  </w:style>
  <w:style w:type="paragraph" w:styleId="2">
    <w:name w:val="heading 2"/>
    <w:basedOn w:val="a"/>
    <w:next w:val="a"/>
    <w:link w:val="20"/>
    <w:uiPriority w:val="9"/>
    <w:semiHidden/>
    <w:unhideWhenUsed/>
    <w:qFormat/>
    <w:rsid w:val="00487E82"/>
    <w:pPr>
      <w:keepNext/>
      <w:keepLines/>
      <w:spacing w:before="160"/>
      <w:outlineLvl w:val="1"/>
    </w:pPr>
    <w:rPr>
      <w:rFonts w:asciiTheme="majorHAnsi" w:eastAsiaTheme="majorEastAsia" w:hAnsiTheme="majorHAnsi" w:cstheme="majorBidi"/>
      <w:color w:val="6D1D6A" w:themeColor="accent1" w:themeShade="BF"/>
      <w:sz w:val="28"/>
      <w:szCs w:val="28"/>
    </w:rPr>
  </w:style>
  <w:style w:type="paragraph" w:styleId="3">
    <w:name w:val="heading 3"/>
    <w:basedOn w:val="a"/>
    <w:next w:val="a"/>
    <w:link w:val="30"/>
    <w:uiPriority w:val="9"/>
    <w:semiHidden/>
    <w:unhideWhenUsed/>
    <w:qFormat/>
    <w:rsid w:val="00487E82"/>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487E82"/>
    <w:pPr>
      <w:keepNext/>
      <w:keepLines/>
      <w:spacing w:before="80"/>
      <w:outlineLvl w:val="3"/>
    </w:pPr>
    <w:rPr>
      <w:rFonts w:asciiTheme="majorHAnsi" w:eastAsiaTheme="majorEastAsia" w:hAnsiTheme="majorHAnsi" w:cstheme="majorBidi"/>
    </w:rPr>
  </w:style>
  <w:style w:type="paragraph" w:styleId="5">
    <w:name w:val="heading 5"/>
    <w:basedOn w:val="a"/>
    <w:next w:val="a"/>
    <w:link w:val="50"/>
    <w:uiPriority w:val="9"/>
    <w:semiHidden/>
    <w:unhideWhenUsed/>
    <w:qFormat/>
    <w:rsid w:val="00487E82"/>
    <w:pPr>
      <w:keepNext/>
      <w:keepLines/>
      <w:spacing w:before="8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487E82"/>
    <w:pPr>
      <w:keepNext/>
      <w:keepLines/>
      <w:spacing w:before="8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487E82"/>
    <w:pPr>
      <w:keepNext/>
      <w:keepLines/>
      <w:spacing w:before="8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487E82"/>
    <w:pPr>
      <w:keepNext/>
      <w:keepLines/>
      <w:spacing w:before="8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487E82"/>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87E82"/>
    <w:rPr>
      <w:rFonts w:asciiTheme="majorHAnsi" w:eastAsiaTheme="majorEastAsia" w:hAnsiTheme="majorHAnsi" w:cstheme="majorBidi"/>
      <w:color w:val="6D1D6A" w:themeColor="accent1" w:themeShade="BF"/>
      <w:sz w:val="36"/>
      <w:szCs w:val="36"/>
    </w:rPr>
  </w:style>
  <w:style w:type="character" w:customStyle="1" w:styleId="20">
    <w:name w:val="כותרת 2 תו"/>
    <w:basedOn w:val="a0"/>
    <w:link w:val="2"/>
    <w:uiPriority w:val="9"/>
    <w:semiHidden/>
    <w:rsid w:val="00487E82"/>
    <w:rPr>
      <w:rFonts w:asciiTheme="majorHAnsi" w:eastAsiaTheme="majorEastAsia" w:hAnsiTheme="majorHAnsi" w:cstheme="majorBidi"/>
      <w:color w:val="6D1D6A" w:themeColor="accent1" w:themeShade="BF"/>
      <w:sz w:val="28"/>
      <w:szCs w:val="28"/>
    </w:rPr>
  </w:style>
  <w:style w:type="character" w:customStyle="1" w:styleId="30">
    <w:name w:val="כותרת 3 תו"/>
    <w:basedOn w:val="a0"/>
    <w:link w:val="3"/>
    <w:uiPriority w:val="9"/>
    <w:semiHidden/>
    <w:rsid w:val="00487E82"/>
    <w:rPr>
      <w:rFonts w:asciiTheme="majorHAnsi" w:eastAsiaTheme="majorEastAsia" w:hAnsiTheme="majorHAnsi" w:cstheme="majorBidi"/>
      <w:color w:val="404040" w:themeColor="text1" w:themeTint="BF"/>
      <w:sz w:val="26"/>
      <w:szCs w:val="26"/>
    </w:rPr>
  </w:style>
  <w:style w:type="character" w:customStyle="1" w:styleId="40">
    <w:name w:val="כותרת 4 תו"/>
    <w:basedOn w:val="a0"/>
    <w:link w:val="4"/>
    <w:uiPriority w:val="9"/>
    <w:semiHidden/>
    <w:rsid w:val="00487E82"/>
    <w:rPr>
      <w:rFonts w:asciiTheme="majorHAnsi" w:eastAsiaTheme="majorEastAsia" w:hAnsiTheme="majorHAnsi" w:cstheme="majorBidi"/>
      <w:sz w:val="24"/>
      <w:szCs w:val="24"/>
    </w:rPr>
  </w:style>
  <w:style w:type="character" w:customStyle="1" w:styleId="50">
    <w:name w:val="כותרת 5 תו"/>
    <w:basedOn w:val="a0"/>
    <w:link w:val="5"/>
    <w:uiPriority w:val="9"/>
    <w:semiHidden/>
    <w:rsid w:val="00487E82"/>
    <w:rPr>
      <w:rFonts w:asciiTheme="majorHAnsi" w:eastAsiaTheme="majorEastAsia" w:hAnsiTheme="majorHAnsi" w:cstheme="majorBidi"/>
      <w:i/>
      <w:iCs/>
      <w:sz w:val="22"/>
      <w:szCs w:val="22"/>
    </w:rPr>
  </w:style>
  <w:style w:type="character" w:customStyle="1" w:styleId="60">
    <w:name w:val="כותרת 6 תו"/>
    <w:basedOn w:val="a0"/>
    <w:link w:val="6"/>
    <w:uiPriority w:val="9"/>
    <w:semiHidden/>
    <w:rsid w:val="00487E82"/>
    <w:rPr>
      <w:rFonts w:asciiTheme="majorHAnsi" w:eastAsiaTheme="majorEastAsia" w:hAnsiTheme="majorHAnsi" w:cstheme="majorBidi"/>
      <w:color w:val="595959" w:themeColor="text1" w:themeTint="A6"/>
    </w:rPr>
  </w:style>
  <w:style w:type="character" w:customStyle="1" w:styleId="70">
    <w:name w:val="כותרת 7 תו"/>
    <w:basedOn w:val="a0"/>
    <w:link w:val="7"/>
    <w:uiPriority w:val="9"/>
    <w:semiHidden/>
    <w:rsid w:val="00487E82"/>
    <w:rPr>
      <w:rFonts w:asciiTheme="majorHAnsi" w:eastAsiaTheme="majorEastAsia" w:hAnsiTheme="majorHAnsi" w:cstheme="majorBidi"/>
      <w:i/>
      <w:iCs/>
      <w:color w:val="595959" w:themeColor="text1" w:themeTint="A6"/>
    </w:rPr>
  </w:style>
  <w:style w:type="character" w:customStyle="1" w:styleId="80">
    <w:name w:val="כותרת 8 תו"/>
    <w:basedOn w:val="a0"/>
    <w:link w:val="8"/>
    <w:uiPriority w:val="9"/>
    <w:semiHidden/>
    <w:rsid w:val="00487E82"/>
    <w:rPr>
      <w:rFonts w:asciiTheme="majorHAnsi" w:eastAsiaTheme="majorEastAsia" w:hAnsiTheme="majorHAnsi" w:cstheme="majorBidi"/>
      <w:smallCaps/>
      <w:color w:val="595959" w:themeColor="text1" w:themeTint="A6"/>
    </w:rPr>
  </w:style>
  <w:style w:type="character" w:customStyle="1" w:styleId="90">
    <w:name w:val="כותרת 9 תו"/>
    <w:basedOn w:val="a0"/>
    <w:link w:val="9"/>
    <w:uiPriority w:val="9"/>
    <w:semiHidden/>
    <w:rsid w:val="00487E82"/>
    <w:rPr>
      <w:rFonts w:asciiTheme="majorHAnsi" w:eastAsiaTheme="majorEastAsia" w:hAnsiTheme="majorHAnsi" w:cstheme="majorBidi"/>
      <w:i/>
      <w:iCs/>
      <w:smallCaps/>
      <w:color w:val="595959" w:themeColor="text1" w:themeTint="A6"/>
    </w:rPr>
  </w:style>
  <w:style w:type="paragraph" w:styleId="a3">
    <w:name w:val="caption"/>
    <w:basedOn w:val="a"/>
    <w:next w:val="a"/>
    <w:uiPriority w:val="35"/>
    <w:semiHidden/>
    <w:unhideWhenUsed/>
    <w:qFormat/>
    <w:rsid w:val="00487E82"/>
    <w:rPr>
      <w:b/>
      <w:bCs/>
      <w:color w:val="404040" w:themeColor="text1" w:themeTint="BF"/>
      <w:sz w:val="20"/>
      <w:szCs w:val="20"/>
    </w:rPr>
  </w:style>
  <w:style w:type="paragraph" w:styleId="a4">
    <w:name w:val="Title"/>
    <w:basedOn w:val="a"/>
    <w:next w:val="a"/>
    <w:link w:val="a5"/>
    <w:uiPriority w:val="10"/>
    <w:qFormat/>
    <w:rsid w:val="00487E82"/>
    <w:pPr>
      <w:contextualSpacing/>
    </w:pPr>
    <w:rPr>
      <w:rFonts w:asciiTheme="majorHAnsi" w:eastAsiaTheme="majorEastAsia" w:hAnsiTheme="majorHAnsi" w:cstheme="majorBidi"/>
      <w:color w:val="6D1D6A" w:themeColor="accent1" w:themeShade="BF"/>
      <w:spacing w:val="-7"/>
      <w:sz w:val="80"/>
      <w:szCs w:val="80"/>
    </w:rPr>
  </w:style>
  <w:style w:type="character" w:customStyle="1" w:styleId="a5">
    <w:name w:val="כותרת טקסט תו"/>
    <w:basedOn w:val="a0"/>
    <w:link w:val="a4"/>
    <w:uiPriority w:val="10"/>
    <w:rsid w:val="00487E82"/>
    <w:rPr>
      <w:rFonts w:asciiTheme="majorHAnsi" w:eastAsiaTheme="majorEastAsia" w:hAnsiTheme="majorHAnsi" w:cstheme="majorBidi"/>
      <w:color w:val="6D1D6A" w:themeColor="accent1" w:themeShade="BF"/>
      <w:spacing w:val="-7"/>
      <w:sz w:val="80"/>
      <w:szCs w:val="80"/>
    </w:rPr>
  </w:style>
  <w:style w:type="paragraph" w:styleId="a6">
    <w:name w:val="Subtitle"/>
    <w:basedOn w:val="a"/>
    <w:next w:val="a"/>
    <w:link w:val="a7"/>
    <w:uiPriority w:val="11"/>
    <w:qFormat/>
    <w:rsid w:val="00487E82"/>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a7">
    <w:name w:val="כותרת משנה תו"/>
    <w:basedOn w:val="a0"/>
    <w:link w:val="a6"/>
    <w:uiPriority w:val="11"/>
    <w:rsid w:val="00487E82"/>
    <w:rPr>
      <w:rFonts w:asciiTheme="majorHAnsi" w:eastAsiaTheme="majorEastAsia" w:hAnsiTheme="majorHAnsi" w:cstheme="majorBidi"/>
      <w:color w:val="404040" w:themeColor="text1" w:themeTint="BF"/>
      <w:sz w:val="30"/>
      <w:szCs w:val="30"/>
    </w:rPr>
  </w:style>
  <w:style w:type="character" w:styleId="a8">
    <w:name w:val="Strong"/>
    <w:basedOn w:val="a0"/>
    <w:uiPriority w:val="22"/>
    <w:qFormat/>
    <w:rsid w:val="00487E82"/>
    <w:rPr>
      <w:b/>
      <w:bCs/>
    </w:rPr>
  </w:style>
  <w:style w:type="character" w:styleId="a9">
    <w:name w:val="Emphasis"/>
    <w:basedOn w:val="a0"/>
    <w:uiPriority w:val="20"/>
    <w:qFormat/>
    <w:rsid w:val="00487E82"/>
    <w:rPr>
      <w:i/>
      <w:iCs/>
    </w:rPr>
  </w:style>
  <w:style w:type="paragraph" w:styleId="aa">
    <w:name w:val="No Spacing"/>
    <w:uiPriority w:val="1"/>
    <w:qFormat/>
    <w:rsid w:val="00487E82"/>
    <w:pPr>
      <w:spacing w:after="0" w:line="240" w:lineRule="auto"/>
    </w:pPr>
  </w:style>
  <w:style w:type="paragraph" w:styleId="ab">
    <w:name w:val="Quote"/>
    <w:basedOn w:val="a"/>
    <w:next w:val="a"/>
    <w:link w:val="ac"/>
    <w:uiPriority w:val="29"/>
    <w:qFormat/>
    <w:rsid w:val="00487E82"/>
    <w:pPr>
      <w:spacing w:before="240" w:after="240" w:line="252" w:lineRule="auto"/>
      <w:ind w:left="864" w:right="864"/>
      <w:jc w:val="center"/>
    </w:pPr>
    <w:rPr>
      <w:i/>
      <w:iCs/>
    </w:rPr>
  </w:style>
  <w:style w:type="character" w:customStyle="1" w:styleId="ac">
    <w:name w:val="ציטוט תו"/>
    <w:basedOn w:val="a0"/>
    <w:link w:val="ab"/>
    <w:uiPriority w:val="29"/>
    <w:rsid w:val="00487E82"/>
    <w:rPr>
      <w:i/>
      <w:iCs/>
    </w:rPr>
  </w:style>
  <w:style w:type="paragraph" w:styleId="ad">
    <w:name w:val="Intense Quote"/>
    <w:basedOn w:val="a"/>
    <w:next w:val="a"/>
    <w:link w:val="ae"/>
    <w:uiPriority w:val="30"/>
    <w:qFormat/>
    <w:rsid w:val="00487E82"/>
    <w:pPr>
      <w:spacing w:before="100" w:beforeAutospacing="1" w:after="240"/>
      <w:ind w:left="864" w:right="864"/>
      <w:jc w:val="center"/>
    </w:pPr>
    <w:rPr>
      <w:rFonts w:asciiTheme="majorHAnsi" w:eastAsiaTheme="majorEastAsia" w:hAnsiTheme="majorHAnsi" w:cstheme="majorBidi"/>
      <w:color w:val="92278F" w:themeColor="accent1"/>
      <w:sz w:val="28"/>
      <w:szCs w:val="28"/>
    </w:rPr>
  </w:style>
  <w:style w:type="character" w:customStyle="1" w:styleId="ae">
    <w:name w:val="ציטוט חזק תו"/>
    <w:basedOn w:val="a0"/>
    <w:link w:val="ad"/>
    <w:uiPriority w:val="30"/>
    <w:rsid w:val="00487E82"/>
    <w:rPr>
      <w:rFonts w:asciiTheme="majorHAnsi" w:eastAsiaTheme="majorEastAsia" w:hAnsiTheme="majorHAnsi" w:cstheme="majorBidi"/>
      <w:color w:val="92278F" w:themeColor="accent1"/>
      <w:sz w:val="28"/>
      <w:szCs w:val="28"/>
    </w:rPr>
  </w:style>
  <w:style w:type="character" w:styleId="af">
    <w:name w:val="Subtle Emphasis"/>
    <w:basedOn w:val="a0"/>
    <w:uiPriority w:val="19"/>
    <w:qFormat/>
    <w:rsid w:val="00487E82"/>
    <w:rPr>
      <w:i/>
      <w:iCs/>
      <w:color w:val="595959" w:themeColor="text1" w:themeTint="A6"/>
    </w:rPr>
  </w:style>
  <w:style w:type="character" w:styleId="af0">
    <w:name w:val="Intense Emphasis"/>
    <w:basedOn w:val="a0"/>
    <w:uiPriority w:val="21"/>
    <w:qFormat/>
    <w:rsid w:val="00487E82"/>
    <w:rPr>
      <w:b/>
      <w:bCs/>
      <w:i/>
      <w:iCs/>
    </w:rPr>
  </w:style>
  <w:style w:type="character" w:styleId="af1">
    <w:name w:val="Subtle Reference"/>
    <w:basedOn w:val="a0"/>
    <w:uiPriority w:val="31"/>
    <w:qFormat/>
    <w:rsid w:val="00487E82"/>
    <w:rPr>
      <w:smallCaps/>
      <w:color w:val="404040" w:themeColor="text1" w:themeTint="BF"/>
    </w:rPr>
  </w:style>
  <w:style w:type="character" w:styleId="af2">
    <w:name w:val="Intense Reference"/>
    <w:basedOn w:val="a0"/>
    <w:uiPriority w:val="32"/>
    <w:qFormat/>
    <w:rsid w:val="00487E82"/>
    <w:rPr>
      <w:b/>
      <w:bCs/>
      <w:smallCaps/>
      <w:u w:val="single"/>
    </w:rPr>
  </w:style>
  <w:style w:type="character" w:styleId="af3">
    <w:name w:val="Book Title"/>
    <w:basedOn w:val="a0"/>
    <w:uiPriority w:val="33"/>
    <w:qFormat/>
    <w:rsid w:val="00487E82"/>
    <w:rPr>
      <w:b/>
      <w:bCs/>
      <w:smallCaps/>
    </w:rPr>
  </w:style>
  <w:style w:type="paragraph" w:styleId="af4">
    <w:name w:val="TOC Heading"/>
    <w:basedOn w:val="1"/>
    <w:next w:val="a"/>
    <w:uiPriority w:val="39"/>
    <w:semiHidden/>
    <w:unhideWhenUsed/>
    <w:qFormat/>
    <w:rsid w:val="00487E82"/>
    <w:pPr>
      <w:outlineLvl w:val="9"/>
    </w:pPr>
  </w:style>
  <w:style w:type="paragraph" w:styleId="af5">
    <w:name w:val="header"/>
    <w:aliases w:val="Header"/>
    <w:basedOn w:val="a"/>
    <w:link w:val="af6"/>
    <w:rsid w:val="009D10C2"/>
    <w:pPr>
      <w:tabs>
        <w:tab w:val="center" w:pos="4153"/>
        <w:tab w:val="right" w:pos="8306"/>
      </w:tabs>
    </w:pPr>
  </w:style>
  <w:style w:type="character" w:customStyle="1" w:styleId="af6">
    <w:name w:val="כותרת עליונה תו"/>
    <w:aliases w:val="Header תו"/>
    <w:basedOn w:val="a0"/>
    <w:link w:val="af5"/>
    <w:rsid w:val="009D10C2"/>
    <w:rPr>
      <w:rFonts w:ascii="Times New Roman" w:eastAsia="Times New Roman" w:hAnsi="Times New Roman" w:cs="Times New Roman"/>
      <w:sz w:val="24"/>
      <w:szCs w:val="24"/>
    </w:rPr>
  </w:style>
  <w:style w:type="paragraph" w:styleId="af7">
    <w:name w:val="footer"/>
    <w:aliases w:val="Footer"/>
    <w:basedOn w:val="a"/>
    <w:link w:val="af8"/>
    <w:rsid w:val="009D10C2"/>
    <w:pPr>
      <w:tabs>
        <w:tab w:val="center" w:pos="4153"/>
        <w:tab w:val="right" w:pos="8306"/>
      </w:tabs>
    </w:pPr>
  </w:style>
  <w:style w:type="character" w:customStyle="1" w:styleId="af8">
    <w:name w:val="כותרת תחתונה תו"/>
    <w:aliases w:val="Footer תו"/>
    <w:basedOn w:val="a0"/>
    <w:link w:val="af7"/>
    <w:rsid w:val="009D10C2"/>
    <w:rPr>
      <w:rFonts w:ascii="Times New Roman" w:eastAsia="Times New Roman" w:hAnsi="Times New Roman" w:cs="Times New Roman"/>
      <w:sz w:val="24"/>
      <w:szCs w:val="24"/>
    </w:rPr>
  </w:style>
  <w:style w:type="character" w:styleId="Hyperlink">
    <w:name w:val="Hyperlink"/>
    <w:uiPriority w:val="99"/>
    <w:rsid w:val="009D10C2"/>
    <w:rPr>
      <w:color w:val="0000FF"/>
      <w:u w:val="single"/>
    </w:rPr>
  </w:style>
  <w:style w:type="paragraph" w:styleId="af9">
    <w:name w:val="List Paragraph"/>
    <w:aliases w:val="פיסקת bullets"/>
    <w:basedOn w:val="a"/>
    <w:link w:val="afa"/>
    <w:uiPriority w:val="34"/>
    <w:qFormat/>
    <w:rsid w:val="009D10C2"/>
    <w:pPr>
      <w:ind w:left="720"/>
      <w:contextualSpacing/>
    </w:pPr>
  </w:style>
  <w:style w:type="character" w:customStyle="1" w:styleId="afa">
    <w:name w:val="פיסקת רשימה תו"/>
    <w:aliases w:val="פיסקת bullets תו"/>
    <w:link w:val="af9"/>
    <w:uiPriority w:val="34"/>
    <w:rsid w:val="009D10C2"/>
    <w:rPr>
      <w:rFonts w:ascii="Times New Roman" w:eastAsia="Times New Roman" w:hAnsi="Times New Roman" w:cs="Times New Roman"/>
      <w:sz w:val="24"/>
      <w:szCs w:val="24"/>
    </w:rPr>
  </w:style>
  <w:style w:type="table" w:styleId="afb">
    <w:name w:val="Table Grid"/>
    <w:basedOn w:val="a1"/>
    <w:uiPriority w:val="59"/>
    <w:rsid w:val="009D10C2"/>
    <w:pPr>
      <w:bidi w:val="0"/>
      <w:spacing w:after="0" w:line="240" w:lineRule="auto"/>
    </w:pPr>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c">
    <w:name w:val="annotation reference"/>
    <w:basedOn w:val="a0"/>
    <w:uiPriority w:val="99"/>
    <w:semiHidden/>
    <w:unhideWhenUsed/>
    <w:rsid w:val="00A22BBF"/>
    <w:rPr>
      <w:sz w:val="16"/>
      <w:szCs w:val="16"/>
    </w:rPr>
  </w:style>
  <w:style w:type="paragraph" w:styleId="afd">
    <w:name w:val="annotation text"/>
    <w:basedOn w:val="a"/>
    <w:link w:val="afe"/>
    <w:uiPriority w:val="99"/>
    <w:semiHidden/>
    <w:unhideWhenUsed/>
    <w:rsid w:val="00A22BBF"/>
    <w:rPr>
      <w:sz w:val="20"/>
      <w:szCs w:val="20"/>
    </w:rPr>
  </w:style>
  <w:style w:type="character" w:customStyle="1" w:styleId="afe">
    <w:name w:val="טקסט הערה תו"/>
    <w:basedOn w:val="a0"/>
    <w:link w:val="afd"/>
    <w:uiPriority w:val="99"/>
    <w:semiHidden/>
    <w:rsid w:val="00A22BBF"/>
    <w:rPr>
      <w:rFonts w:ascii="Times New Roman" w:eastAsia="Times New Roman" w:hAnsi="Times New Roman" w:cs="Times New Roman"/>
      <w:sz w:val="20"/>
      <w:szCs w:val="20"/>
    </w:rPr>
  </w:style>
  <w:style w:type="paragraph" w:styleId="aff">
    <w:name w:val="annotation subject"/>
    <w:basedOn w:val="afd"/>
    <w:next w:val="afd"/>
    <w:link w:val="aff0"/>
    <w:uiPriority w:val="99"/>
    <w:semiHidden/>
    <w:unhideWhenUsed/>
    <w:rsid w:val="00A22BBF"/>
    <w:rPr>
      <w:b/>
      <w:bCs/>
    </w:rPr>
  </w:style>
  <w:style w:type="character" w:customStyle="1" w:styleId="aff0">
    <w:name w:val="נושא הערה תו"/>
    <w:basedOn w:val="afe"/>
    <w:link w:val="aff"/>
    <w:uiPriority w:val="99"/>
    <w:semiHidden/>
    <w:rsid w:val="00A22BBF"/>
    <w:rPr>
      <w:rFonts w:ascii="Times New Roman" w:eastAsia="Times New Roman" w:hAnsi="Times New Roman" w:cs="Times New Roman"/>
      <w:b/>
      <w:bCs/>
      <w:sz w:val="20"/>
      <w:szCs w:val="20"/>
    </w:rPr>
  </w:style>
  <w:style w:type="paragraph" w:styleId="aff1">
    <w:name w:val="Balloon Text"/>
    <w:basedOn w:val="a"/>
    <w:link w:val="aff2"/>
    <w:uiPriority w:val="99"/>
    <w:semiHidden/>
    <w:unhideWhenUsed/>
    <w:rsid w:val="00A22BBF"/>
    <w:rPr>
      <w:rFonts w:ascii="Tahoma" w:hAnsi="Tahoma" w:cs="Tahoma"/>
      <w:sz w:val="18"/>
      <w:szCs w:val="18"/>
    </w:rPr>
  </w:style>
  <w:style w:type="character" w:customStyle="1" w:styleId="aff2">
    <w:name w:val="טקסט בלונים תו"/>
    <w:basedOn w:val="a0"/>
    <w:link w:val="aff1"/>
    <w:uiPriority w:val="99"/>
    <w:semiHidden/>
    <w:rsid w:val="00A22BBF"/>
    <w:rPr>
      <w:rFonts w:ascii="Tahoma" w:eastAsia="Times New Roman" w:hAnsi="Tahoma" w:cs="Tahoma"/>
      <w:sz w:val="18"/>
      <w:szCs w:val="18"/>
    </w:rPr>
  </w:style>
  <w:style w:type="character" w:styleId="aff3">
    <w:name w:val="Placeholder Text"/>
    <w:basedOn w:val="a0"/>
    <w:uiPriority w:val="99"/>
    <w:semiHidden/>
    <w:rsid w:val="00FB0C6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14795">
      <w:bodyDiv w:val="1"/>
      <w:marLeft w:val="0"/>
      <w:marRight w:val="0"/>
      <w:marTop w:val="0"/>
      <w:marBottom w:val="0"/>
      <w:divBdr>
        <w:top w:val="none" w:sz="0" w:space="0" w:color="auto"/>
        <w:left w:val="none" w:sz="0" w:space="0" w:color="auto"/>
        <w:bottom w:val="none" w:sz="0" w:space="0" w:color="auto"/>
        <w:right w:val="none" w:sz="0" w:space="0" w:color="auto"/>
      </w:divBdr>
    </w:div>
    <w:div w:id="47997883">
      <w:bodyDiv w:val="1"/>
      <w:marLeft w:val="0"/>
      <w:marRight w:val="0"/>
      <w:marTop w:val="0"/>
      <w:marBottom w:val="0"/>
      <w:divBdr>
        <w:top w:val="none" w:sz="0" w:space="0" w:color="auto"/>
        <w:left w:val="none" w:sz="0" w:space="0" w:color="auto"/>
        <w:bottom w:val="none" w:sz="0" w:space="0" w:color="auto"/>
        <w:right w:val="none" w:sz="0" w:space="0" w:color="auto"/>
      </w:divBdr>
    </w:div>
    <w:div w:id="110514710">
      <w:bodyDiv w:val="1"/>
      <w:marLeft w:val="0"/>
      <w:marRight w:val="0"/>
      <w:marTop w:val="0"/>
      <w:marBottom w:val="0"/>
      <w:divBdr>
        <w:top w:val="none" w:sz="0" w:space="0" w:color="auto"/>
        <w:left w:val="none" w:sz="0" w:space="0" w:color="auto"/>
        <w:bottom w:val="none" w:sz="0" w:space="0" w:color="auto"/>
        <w:right w:val="none" w:sz="0" w:space="0" w:color="auto"/>
      </w:divBdr>
    </w:div>
    <w:div w:id="113401937">
      <w:bodyDiv w:val="1"/>
      <w:marLeft w:val="0"/>
      <w:marRight w:val="0"/>
      <w:marTop w:val="0"/>
      <w:marBottom w:val="0"/>
      <w:divBdr>
        <w:top w:val="none" w:sz="0" w:space="0" w:color="auto"/>
        <w:left w:val="none" w:sz="0" w:space="0" w:color="auto"/>
        <w:bottom w:val="none" w:sz="0" w:space="0" w:color="auto"/>
        <w:right w:val="none" w:sz="0" w:space="0" w:color="auto"/>
      </w:divBdr>
    </w:div>
    <w:div w:id="137383500">
      <w:bodyDiv w:val="1"/>
      <w:marLeft w:val="0"/>
      <w:marRight w:val="0"/>
      <w:marTop w:val="0"/>
      <w:marBottom w:val="0"/>
      <w:divBdr>
        <w:top w:val="none" w:sz="0" w:space="0" w:color="auto"/>
        <w:left w:val="none" w:sz="0" w:space="0" w:color="auto"/>
        <w:bottom w:val="none" w:sz="0" w:space="0" w:color="auto"/>
        <w:right w:val="none" w:sz="0" w:space="0" w:color="auto"/>
      </w:divBdr>
    </w:div>
    <w:div w:id="175534084">
      <w:bodyDiv w:val="1"/>
      <w:marLeft w:val="0"/>
      <w:marRight w:val="0"/>
      <w:marTop w:val="0"/>
      <w:marBottom w:val="0"/>
      <w:divBdr>
        <w:top w:val="none" w:sz="0" w:space="0" w:color="auto"/>
        <w:left w:val="none" w:sz="0" w:space="0" w:color="auto"/>
        <w:bottom w:val="none" w:sz="0" w:space="0" w:color="auto"/>
        <w:right w:val="none" w:sz="0" w:space="0" w:color="auto"/>
      </w:divBdr>
    </w:div>
    <w:div w:id="192885416">
      <w:bodyDiv w:val="1"/>
      <w:marLeft w:val="0"/>
      <w:marRight w:val="0"/>
      <w:marTop w:val="0"/>
      <w:marBottom w:val="0"/>
      <w:divBdr>
        <w:top w:val="none" w:sz="0" w:space="0" w:color="auto"/>
        <w:left w:val="none" w:sz="0" w:space="0" w:color="auto"/>
        <w:bottom w:val="none" w:sz="0" w:space="0" w:color="auto"/>
        <w:right w:val="none" w:sz="0" w:space="0" w:color="auto"/>
      </w:divBdr>
    </w:div>
    <w:div w:id="294877866">
      <w:bodyDiv w:val="1"/>
      <w:marLeft w:val="0"/>
      <w:marRight w:val="0"/>
      <w:marTop w:val="0"/>
      <w:marBottom w:val="0"/>
      <w:divBdr>
        <w:top w:val="none" w:sz="0" w:space="0" w:color="auto"/>
        <w:left w:val="none" w:sz="0" w:space="0" w:color="auto"/>
        <w:bottom w:val="none" w:sz="0" w:space="0" w:color="auto"/>
        <w:right w:val="none" w:sz="0" w:space="0" w:color="auto"/>
      </w:divBdr>
    </w:div>
    <w:div w:id="306328497">
      <w:bodyDiv w:val="1"/>
      <w:marLeft w:val="0"/>
      <w:marRight w:val="0"/>
      <w:marTop w:val="0"/>
      <w:marBottom w:val="0"/>
      <w:divBdr>
        <w:top w:val="none" w:sz="0" w:space="0" w:color="auto"/>
        <w:left w:val="none" w:sz="0" w:space="0" w:color="auto"/>
        <w:bottom w:val="none" w:sz="0" w:space="0" w:color="auto"/>
        <w:right w:val="none" w:sz="0" w:space="0" w:color="auto"/>
      </w:divBdr>
    </w:div>
    <w:div w:id="338895010">
      <w:bodyDiv w:val="1"/>
      <w:marLeft w:val="0"/>
      <w:marRight w:val="0"/>
      <w:marTop w:val="0"/>
      <w:marBottom w:val="0"/>
      <w:divBdr>
        <w:top w:val="none" w:sz="0" w:space="0" w:color="auto"/>
        <w:left w:val="none" w:sz="0" w:space="0" w:color="auto"/>
        <w:bottom w:val="none" w:sz="0" w:space="0" w:color="auto"/>
        <w:right w:val="none" w:sz="0" w:space="0" w:color="auto"/>
      </w:divBdr>
    </w:div>
    <w:div w:id="347027828">
      <w:bodyDiv w:val="1"/>
      <w:marLeft w:val="0"/>
      <w:marRight w:val="0"/>
      <w:marTop w:val="0"/>
      <w:marBottom w:val="0"/>
      <w:divBdr>
        <w:top w:val="none" w:sz="0" w:space="0" w:color="auto"/>
        <w:left w:val="none" w:sz="0" w:space="0" w:color="auto"/>
        <w:bottom w:val="none" w:sz="0" w:space="0" w:color="auto"/>
        <w:right w:val="none" w:sz="0" w:space="0" w:color="auto"/>
      </w:divBdr>
    </w:div>
    <w:div w:id="355079790">
      <w:bodyDiv w:val="1"/>
      <w:marLeft w:val="0"/>
      <w:marRight w:val="0"/>
      <w:marTop w:val="0"/>
      <w:marBottom w:val="0"/>
      <w:divBdr>
        <w:top w:val="none" w:sz="0" w:space="0" w:color="auto"/>
        <w:left w:val="none" w:sz="0" w:space="0" w:color="auto"/>
        <w:bottom w:val="none" w:sz="0" w:space="0" w:color="auto"/>
        <w:right w:val="none" w:sz="0" w:space="0" w:color="auto"/>
      </w:divBdr>
    </w:div>
    <w:div w:id="400564206">
      <w:bodyDiv w:val="1"/>
      <w:marLeft w:val="0"/>
      <w:marRight w:val="0"/>
      <w:marTop w:val="0"/>
      <w:marBottom w:val="0"/>
      <w:divBdr>
        <w:top w:val="none" w:sz="0" w:space="0" w:color="auto"/>
        <w:left w:val="none" w:sz="0" w:space="0" w:color="auto"/>
        <w:bottom w:val="none" w:sz="0" w:space="0" w:color="auto"/>
        <w:right w:val="none" w:sz="0" w:space="0" w:color="auto"/>
      </w:divBdr>
    </w:div>
    <w:div w:id="404768112">
      <w:bodyDiv w:val="1"/>
      <w:marLeft w:val="0"/>
      <w:marRight w:val="0"/>
      <w:marTop w:val="0"/>
      <w:marBottom w:val="0"/>
      <w:divBdr>
        <w:top w:val="none" w:sz="0" w:space="0" w:color="auto"/>
        <w:left w:val="none" w:sz="0" w:space="0" w:color="auto"/>
        <w:bottom w:val="none" w:sz="0" w:space="0" w:color="auto"/>
        <w:right w:val="none" w:sz="0" w:space="0" w:color="auto"/>
      </w:divBdr>
    </w:div>
    <w:div w:id="408424559">
      <w:bodyDiv w:val="1"/>
      <w:marLeft w:val="0"/>
      <w:marRight w:val="0"/>
      <w:marTop w:val="0"/>
      <w:marBottom w:val="0"/>
      <w:divBdr>
        <w:top w:val="none" w:sz="0" w:space="0" w:color="auto"/>
        <w:left w:val="none" w:sz="0" w:space="0" w:color="auto"/>
        <w:bottom w:val="none" w:sz="0" w:space="0" w:color="auto"/>
        <w:right w:val="none" w:sz="0" w:space="0" w:color="auto"/>
      </w:divBdr>
    </w:div>
    <w:div w:id="415369171">
      <w:bodyDiv w:val="1"/>
      <w:marLeft w:val="0"/>
      <w:marRight w:val="0"/>
      <w:marTop w:val="0"/>
      <w:marBottom w:val="0"/>
      <w:divBdr>
        <w:top w:val="none" w:sz="0" w:space="0" w:color="auto"/>
        <w:left w:val="none" w:sz="0" w:space="0" w:color="auto"/>
        <w:bottom w:val="none" w:sz="0" w:space="0" w:color="auto"/>
        <w:right w:val="none" w:sz="0" w:space="0" w:color="auto"/>
      </w:divBdr>
    </w:div>
    <w:div w:id="431975114">
      <w:bodyDiv w:val="1"/>
      <w:marLeft w:val="0"/>
      <w:marRight w:val="0"/>
      <w:marTop w:val="0"/>
      <w:marBottom w:val="0"/>
      <w:divBdr>
        <w:top w:val="none" w:sz="0" w:space="0" w:color="auto"/>
        <w:left w:val="none" w:sz="0" w:space="0" w:color="auto"/>
        <w:bottom w:val="none" w:sz="0" w:space="0" w:color="auto"/>
        <w:right w:val="none" w:sz="0" w:space="0" w:color="auto"/>
      </w:divBdr>
    </w:div>
    <w:div w:id="560091991">
      <w:bodyDiv w:val="1"/>
      <w:marLeft w:val="0"/>
      <w:marRight w:val="0"/>
      <w:marTop w:val="0"/>
      <w:marBottom w:val="0"/>
      <w:divBdr>
        <w:top w:val="none" w:sz="0" w:space="0" w:color="auto"/>
        <w:left w:val="none" w:sz="0" w:space="0" w:color="auto"/>
        <w:bottom w:val="none" w:sz="0" w:space="0" w:color="auto"/>
        <w:right w:val="none" w:sz="0" w:space="0" w:color="auto"/>
      </w:divBdr>
    </w:div>
    <w:div w:id="565535178">
      <w:bodyDiv w:val="1"/>
      <w:marLeft w:val="0"/>
      <w:marRight w:val="0"/>
      <w:marTop w:val="0"/>
      <w:marBottom w:val="0"/>
      <w:divBdr>
        <w:top w:val="none" w:sz="0" w:space="0" w:color="auto"/>
        <w:left w:val="none" w:sz="0" w:space="0" w:color="auto"/>
        <w:bottom w:val="none" w:sz="0" w:space="0" w:color="auto"/>
        <w:right w:val="none" w:sz="0" w:space="0" w:color="auto"/>
      </w:divBdr>
    </w:div>
    <w:div w:id="667751628">
      <w:bodyDiv w:val="1"/>
      <w:marLeft w:val="0"/>
      <w:marRight w:val="0"/>
      <w:marTop w:val="0"/>
      <w:marBottom w:val="0"/>
      <w:divBdr>
        <w:top w:val="none" w:sz="0" w:space="0" w:color="auto"/>
        <w:left w:val="none" w:sz="0" w:space="0" w:color="auto"/>
        <w:bottom w:val="none" w:sz="0" w:space="0" w:color="auto"/>
        <w:right w:val="none" w:sz="0" w:space="0" w:color="auto"/>
      </w:divBdr>
    </w:div>
    <w:div w:id="724524916">
      <w:bodyDiv w:val="1"/>
      <w:marLeft w:val="0"/>
      <w:marRight w:val="0"/>
      <w:marTop w:val="0"/>
      <w:marBottom w:val="0"/>
      <w:divBdr>
        <w:top w:val="none" w:sz="0" w:space="0" w:color="auto"/>
        <w:left w:val="none" w:sz="0" w:space="0" w:color="auto"/>
        <w:bottom w:val="none" w:sz="0" w:space="0" w:color="auto"/>
        <w:right w:val="none" w:sz="0" w:space="0" w:color="auto"/>
      </w:divBdr>
    </w:div>
    <w:div w:id="772743185">
      <w:bodyDiv w:val="1"/>
      <w:marLeft w:val="0"/>
      <w:marRight w:val="0"/>
      <w:marTop w:val="0"/>
      <w:marBottom w:val="0"/>
      <w:divBdr>
        <w:top w:val="none" w:sz="0" w:space="0" w:color="auto"/>
        <w:left w:val="none" w:sz="0" w:space="0" w:color="auto"/>
        <w:bottom w:val="none" w:sz="0" w:space="0" w:color="auto"/>
        <w:right w:val="none" w:sz="0" w:space="0" w:color="auto"/>
      </w:divBdr>
    </w:div>
    <w:div w:id="801730950">
      <w:bodyDiv w:val="1"/>
      <w:marLeft w:val="0"/>
      <w:marRight w:val="0"/>
      <w:marTop w:val="0"/>
      <w:marBottom w:val="0"/>
      <w:divBdr>
        <w:top w:val="none" w:sz="0" w:space="0" w:color="auto"/>
        <w:left w:val="none" w:sz="0" w:space="0" w:color="auto"/>
        <w:bottom w:val="none" w:sz="0" w:space="0" w:color="auto"/>
        <w:right w:val="none" w:sz="0" w:space="0" w:color="auto"/>
      </w:divBdr>
    </w:div>
    <w:div w:id="846528756">
      <w:bodyDiv w:val="1"/>
      <w:marLeft w:val="0"/>
      <w:marRight w:val="0"/>
      <w:marTop w:val="0"/>
      <w:marBottom w:val="0"/>
      <w:divBdr>
        <w:top w:val="none" w:sz="0" w:space="0" w:color="auto"/>
        <w:left w:val="none" w:sz="0" w:space="0" w:color="auto"/>
        <w:bottom w:val="none" w:sz="0" w:space="0" w:color="auto"/>
        <w:right w:val="none" w:sz="0" w:space="0" w:color="auto"/>
      </w:divBdr>
    </w:div>
    <w:div w:id="877743445">
      <w:bodyDiv w:val="1"/>
      <w:marLeft w:val="0"/>
      <w:marRight w:val="0"/>
      <w:marTop w:val="0"/>
      <w:marBottom w:val="0"/>
      <w:divBdr>
        <w:top w:val="none" w:sz="0" w:space="0" w:color="auto"/>
        <w:left w:val="none" w:sz="0" w:space="0" w:color="auto"/>
        <w:bottom w:val="none" w:sz="0" w:space="0" w:color="auto"/>
        <w:right w:val="none" w:sz="0" w:space="0" w:color="auto"/>
      </w:divBdr>
    </w:div>
    <w:div w:id="908657146">
      <w:bodyDiv w:val="1"/>
      <w:marLeft w:val="0"/>
      <w:marRight w:val="0"/>
      <w:marTop w:val="0"/>
      <w:marBottom w:val="0"/>
      <w:divBdr>
        <w:top w:val="none" w:sz="0" w:space="0" w:color="auto"/>
        <w:left w:val="none" w:sz="0" w:space="0" w:color="auto"/>
        <w:bottom w:val="none" w:sz="0" w:space="0" w:color="auto"/>
        <w:right w:val="none" w:sz="0" w:space="0" w:color="auto"/>
      </w:divBdr>
    </w:div>
    <w:div w:id="913470183">
      <w:bodyDiv w:val="1"/>
      <w:marLeft w:val="0"/>
      <w:marRight w:val="0"/>
      <w:marTop w:val="0"/>
      <w:marBottom w:val="0"/>
      <w:divBdr>
        <w:top w:val="none" w:sz="0" w:space="0" w:color="auto"/>
        <w:left w:val="none" w:sz="0" w:space="0" w:color="auto"/>
        <w:bottom w:val="none" w:sz="0" w:space="0" w:color="auto"/>
        <w:right w:val="none" w:sz="0" w:space="0" w:color="auto"/>
      </w:divBdr>
    </w:div>
    <w:div w:id="931930537">
      <w:bodyDiv w:val="1"/>
      <w:marLeft w:val="0"/>
      <w:marRight w:val="0"/>
      <w:marTop w:val="0"/>
      <w:marBottom w:val="0"/>
      <w:divBdr>
        <w:top w:val="none" w:sz="0" w:space="0" w:color="auto"/>
        <w:left w:val="none" w:sz="0" w:space="0" w:color="auto"/>
        <w:bottom w:val="none" w:sz="0" w:space="0" w:color="auto"/>
        <w:right w:val="none" w:sz="0" w:space="0" w:color="auto"/>
      </w:divBdr>
    </w:div>
    <w:div w:id="972252340">
      <w:bodyDiv w:val="1"/>
      <w:marLeft w:val="0"/>
      <w:marRight w:val="0"/>
      <w:marTop w:val="0"/>
      <w:marBottom w:val="0"/>
      <w:divBdr>
        <w:top w:val="none" w:sz="0" w:space="0" w:color="auto"/>
        <w:left w:val="none" w:sz="0" w:space="0" w:color="auto"/>
        <w:bottom w:val="none" w:sz="0" w:space="0" w:color="auto"/>
        <w:right w:val="none" w:sz="0" w:space="0" w:color="auto"/>
      </w:divBdr>
    </w:div>
    <w:div w:id="975181250">
      <w:bodyDiv w:val="1"/>
      <w:marLeft w:val="0"/>
      <w:marRight w:val="0"/>
      <w:marTop w:val="0"/>
      <w:marBottom w:val="0"/>
      <w:divBdr>
        <w:top w:val="none" w:sz="0" w:space="0" w:color="auto"/>
        <w:left w:val="none" w:sz="0" w:space="0" w:color="auto"/>
        <w:bottom w:val="none" w:sz="0" w:space="0" w:color="auto"/>
        <w:right w:val="none" w:sz="0" w:space="0" w:color="auto"/>
      </w:divBdr>
    </w:div>
    <w:div w:id="1015612754">
      <w:bodyDiv w:val="1"/>
      <w:marLeft w:val="0"/>
      <w:marRight w:val="0"/>
      <w:marTop w:val="0"/>
      <w:marBottom w:val="0"/>
      <w:divBdr>
        <w:top w:val="none" w:sz="0" w:space="0" w:color="auto"/>
        <w:left w:val="none" w:sz="0" w:space="0" w:color="auto"/>
        <w:bottom w:val="none" w:sz="0" w:space="0" w:color="auto"/>
        <w:right w:val="none" w:sz="0" w:space="0" w:color="auto"/>
      </w:divBdr>
    </w:div>
    <w:div w:id="1060133671">
      <w:bodyDiv w:val="1"/>
      <w:marLeft w:val="0"/>
      <w:marRight w:val="0"/>
      <w:marTop w:val="0"/>
      <w:marBottom w:val="0"/>
      <w:divBdr>
        <w:top w:val="none" w:sz="0" w:space="0" w:color="auto"/>
        <w:left w:val="none" w:sz="0" w:space="0" w:color="auto"/>
        <w:bottom w:val="none" w:sz="0" w:space="0" w:color="auto"/>
        <w:right w:val="none" w:sz="0" w:space="0" w:color="auto"/>
      </w:divBdr>
    </w:div>
    <w:div w:id="1076055180">
      <w:bodyDiv w:val="1"/>
      <w:marLeft w:val="0"/>
      <w:marRight w:val="0"/>
      <w:marTop w:val="0"/>
      <w:marBottom w:val="0"/>
      <w:divBdr>
        <w:top w:val="none" w:sz="0" w:space="0" w:color="auto"/>
        <w:left w:val="none" w:sz="0" w:space="0" w:color="auto"/>
        <w:bottom w:val="none" w:sz="0" w:space="0" w:color="auto"/>
        <w:right w:val="none" w:sz="0" w:space="0" w:color="auto"/>
      </w:divBdr>
    </w:div>
    <w:div w:id="1105690559">
      <w:bodyDiv w:val="1"/>
      <w:marLeft w:val="0"/>
      <w:marRight w:val="0"/>
      <w:marTop w:val="0"/>
      <w:marBottom w:val="0"/>
      <w:divBdr>
        <w:top w:val="none" w:sz="0" w:space="0" w:color="auto"/>
        <w:left w:val="none" w:sz="0" w:space="0" w:color="auto"/>
        <w:bottom w:val="none" w:sz="0" w:space="0" w:color="auto"/>
        <w:right w:val="none" w:sz="0" w:space="0" w:color="auto"/>
      </w:divBdr>
    </w:div>
    <w:div w:id="1106539041">
      <w:bodyDiv w:val="1"/>
      <w:marLeft w:val="0"/>
      <w:marRight w:val="0"/>
      <w:marTop w:val="0"/>
      <w:marBottom w:val="0"/>
      <w:divBdr>
        <w:top w:val="none" w:sz="0" w:space="0" w:color="auto"/>
        <w:left w:val="none" w:sz="0" w:space="0" w:color="auto"/>
        <w:bottom w:val="none" w:sz="0" w:space="0" w:color="auto"/>
        <w:right w:val="none" w:sz="0" w:space="0" w:color="auto"/>
      </w:divBdr>
    </w:div>
    <w:div w:id="1131362968">
      <w:bodyDiv w:val="1"/>
      <w:marLeft w:val="0"/>
      <w:marRight w:val="0"/>
      <w:marTop w:val="0"/>
      <w:marBottom w:val="0"/>
      <w:divBdr>
        <w:top w:val="none" w:sz="0" w:space="0" w:color="auto"/>
        <w:left w:val="none" w:sz="0" w:space="0" w:color="auto"/>
        <w:bottom w:val="none" w:sz="0" w:space="0" w:color="auto"/>
        <w:right w:val="none" w:sz="0" w:space="0" w:color="auto"/>
      </w:divBdr>
    </w:div>
    <w:div w:id="1151671890">
      <w:bodyDiv w:val="1"/>
      <w:marLeft w:val="0"/>
      <w:marRight w:val="0"/>
      <w:marTop w:val="0"/>
      <w:marBottom w:val="0"/>
      <w:divBdr>
        <w:top w:val="none" w:sz="0" w:space="0" w:color="auto"/>
        <w:left w:val="none" w:sz="0" w:space="0" w:color="auto"/>
        <w:bottom w:val="none" w:sz="0" w:space="0" w:color="auto"/>
        <w:right w:val="none" w:sz="0" w:space="0" w:color="auto"/>
      </w:divBdr>
    </w:div>
    <w:div w:id="1170944659">
      <w:bodyDiv w:val="1"/>
      <w:marLeft w:val="0"/>
      <w:marRight w:val="0"/>
      <w:marTop w:val="0"/>
      <w:marBottom w:val="0"/>
      <w:divBdr>
        <w:top w:val="none" w:sz="0" w:space="0" w:color="auto"/>
        <w:left w:val="none" w:sz="0" w:space="0" w:color="auto"/>
        <w:bottom w:val="none" w:sz="0" w:space="0" w:color="auto"/>
        <w:right w:val="none" w:sz="0" w:space="0" w:color="auto"/>
      </w:divBdr>
    </w:div>
    <w:div w:id="1175725466">
      <w:bodyDiv w:val="1"/>
      <w:marLeft w:val="0"/>
      <w:marRight w:val="0"/>
      <w:marTop w:val="0"/>
      <w:marBottom w:val="0"/>
      <w:divBdr>
        <w:top w:val="none" w:sz="0" w:space="0" w:color="auto"/>
        <w:left w:val="none" w:sz="0" w:space="0" w:color="auto"/>
        <w:bottom w:val="none" w:sz="0" w:space="0" w:color="auto"/>
        <w:right w:val="none" w:sz="0" w:space="0" w:color="auto"/>
      </w:divBdr>
    </w:div>
    <w:div w:id="1220483774">
      <w:bodyDiv w:val="1"/>
      <w:marLeft w:val="0"/>
      <w:marRight w:val="0"/>
      <w:marTop w:val="0"/>
      <w:marBottom w:val="0"/>
      <w:divBdr>
        <w:top w:val="none" w:sz="0" w:space="0" w:color="auto"/>
        <w:left w:val="none" w:sz="0" w:space="0" w:color="auto"/>
        <w:bottom w:val="none" w:sz="0" w:space="0" w:color="auto"/>
        <w:right w:val="none" w:sz="0" w:space="0" w:color="auto"/>
      </w:divBdr>
    </w:div>
    <w:div w:id="1250889005">
      <w:bodyDiv w:val="1"/>
      <w:marLeft w:val="0"/>
      <w:marRight w:val="0"/>
      <w:marTop w:val="0"/>
      <w:marBottom w:val="0"/>
      <w:divBdr>
        <w:top w:val="none" w:sz="0" w:space="0" w:color="auto"/>
        <w:left w:val="none" w:sz="0" w:space="0" w:color="auto"/>
        <w:bottom w:val="none" w:sz="0" w:space="0" w:color="auto"/>
        <w:right w:val="none" w:sz="0" w:space="0" w:color="auto"/>
      </w:divBdr>
    </w:div>
    <w:div w:id="1264417381">
      <w:bodyDiv w:val="1"/>
      <w:marLeft w:val="0"/>
      <w:marRight w:val="0"/>
      <w:marTop w:val="0"/>
      <w:marBottom w:val="0"/>
      <w:divBdr>
        <w:top w:val="none" w:sz="0" w:space="0" w:color="auto"/>
        <w:left w:val="none" w:sz="0" w:space="0" w:color="auto"/>
        <w:bottom w:val="none" w:sz="0" w:space="0" w:color="auto"/>
        <w:right w:val="none" w:sz="0" w:space="0" w:color="auto"/>
      </w:divBdr>
    </w:div>
    <w:div w:id="1314337054">
      <w:bodyDiv w:val="1"/>
      <w:marLeft w:val="0"/>
      <w:marRight w:val="0"/>
      <w:marTop w:val="0"/>
      <w:marBottom w:val="0"/>
      <w:divBdr>
        <w:top w:val="none" w:sz="0" w:space="0" w:color="auto"/>
        <w:left w:val="none" w:sz="0" w:space="0" w:color="auto"/>
        <w:bottom w:val="none" w:sz="0" w:space="0" w:color="auto"/>
        <w:right w:val="none" w:sz="0" w:space="0" w:color="auto"/>
      </w:divBdr>
    </w:div>
    <w:div w:id="1368599157">
      <w:bodyDiv w:val="1"/>
      <w:marLeft w:val="0"/>
      <w:marRight w:val="0"/>
      <w:marTop w:val="0"/>
      <w:marBottom w:val="0"/>
      <w:divBdr>
        <w:top w:val="none" w:sz="0" w:space="0" w:color="auto"/>
        <w:left w:val="none" w:sz="0" w:space="0" w:color="auto"/>
        <w:bottom w:val="none" w:sz="0" w:space="0" w:color="auto"/>
        <w:right w:val="none" w:sz="0" w:space="0" w:color="auto"/>
      </w:divBdr>
    </w:div>
    <w:div w:id="1390223348">
      <w:bodyDiv w:val="1"/>
      <w:marLeft w:val="0"/>
      <w:marRight w:val="0"/>
      <w:marTop w:val="0"/>
      <w:marBottom w:val="0"/>
      <w:divBdr>
        <w:top w:val="none" w:sz="0" w:space="0" w:color="auto"/>
        <w:left w:val="none" w:sz="0" w:space="0" w:color="auto"/>
        <w:bottom w:val="none" w:sz="0" w:space="0" w:color="auto"/>
        <w:right w:val="none" w:sz="0" w:space="0" w:color="auto"/>
      </w:divBdr>
    </w:div>
    <w:div w:id="1459254668">
      <w:bodyDiv w:val="1"/>
      <w:marLeft w:val="0"/>
      <w:marRight w:val="0"/>
      <w:marTop w:val="0"/>
      <w:marBottom w:val="0"/>
      <w:divBdr>
        <w:top w:val="none" w:sz="0" w:space="0" w:color="auto"/>
        <w:left w:val="none" w:sz="0" w:space="0" w:color="auto"/>
        <w:bottom w:val="none" w:sz="0" w:space="0" w:color="auto"/>
        <w:right w:val="none" w:sz="0" w:space="0" w:color="auto"/>
      </w:divBdr>
    </w:div>
    <w:div w:id="1554845909">
      <w:bodyDiv w:val="1"/>
      <w:marLeft w:val="0"/>
      <w:marRight w:val="0"/>
      <w:marTop w:val="0"/>
      <w:marBottom w:val="0"/>
      <w:divBdr>
        <w:top w:val="none" w:sz="0" w:space="0" w:color="auto"/>
        <w:left w:val="none" w:sz="0" w:space="0" w:color="auto"/>
        <w:bottom w:val="none" w:sz="0" w:space="0" w:color="auto"/>
        <w:right w:val="none" w:sz="0" w:space="0" w:color="auto"/>
      </w:divBdr>
    </w:div>
    <w:div w:id="1706322967">
      <w:bodyDiv w:val="1"/>
      <w:marLeft w:val="0"/>
      <w:marRight w:val="0"/>
      <w:marTop w:val="0"/>
      <w:marBottom w:val="0"/>
      <w:divBdr>
        <w:top w:val="none" w:sz="0" w:space="0" w:color="auto"/>
        <w:left w:val="none" w:sz="0" w:space="0" w:color="auto"/>
        <w:bottom w:val="none" w:sz="0" w:space="0" w:color="auto"/>
        <w:right w:val="none" w:sz="0" w:space="0" w:color="auto"/>
      </w:divBdr>
    </w:div>
    <w:div w:id="1711489049">
      <w:bodyDiv w:val="1"/>
      <w:marLeft w:val="0"/>
      <w:marRight w:val="0"/>
      <w:marTop w:val="0"/>
      <w:marBottom w:val="0"/>
      <w:divBdr>
        <w:top w:val="none" w:sz="0" w:space="0" w:color="auto"/>
        <w:left w:val="none" w:sz="0" w:space="0" w:color="auto"/>
        <w:bottom w:val="none" w:sz="0" w:space="0" w:color="auto"/>
        <w:right w:val="none" w:sz="0" w:space="0" w:color="auto"/>
      </w:divBdr>
    </w:div>
    <w:div w:id="1767579750">
      <w:bodyDiv w:val="1"/>
      <w:marLeft w:val="0"/>
      <w:marRight w:val="0"/>
      <w:marTop w:val="0"/>
      <w:marBottom w:val="0"/>
      <w:divBdr>
        <w:top w:val="none" w:sz="0" w:space="0" w:color="auto"/>
        <w:left w:val="none" w:sz="0" w:space="0" w:color="auto"/>
        <w:bottom w:val="none" w:sz="0" w:space="0" w:color="auto"/>
        <w:right w:val="none" w:sz="0" w:space="0" w:color="auto"/>
      </w:divBdr>
    </w:div>
    <w:div w:id="1801067445">
      <w:bodyDiv w:val="1"/>
      <w:marLeft w:val="0"/>
      <w:marRight w:val="0"/>
      <w:marTop w:val="0"/>
      <w:marBottom w:val="0"/>
      <w:divBdr>
        <w:top w:val="none" w:sz="0" w:space="0" w:color="auto"/>
        <w:left w:val="none" w:sz="0" w:space="0" w:color="auto"/>
        <w:bottom w:val="none" w:sz="0" w:space="0" w:color="auto"/>
        <w:right w:val="none" w:sz="0" w:space="0" w:color="auto"/>
      </w:divBdr>
    </w:div>
    <w:div w:id="1839079857">
      <w:bodyDiv w:val="1"/>
      <w:marLeft w:val="0"/>
      <w:marRight w:val="0"/>
      <w:marTop w:val="0"/>
      <w:marBottom w:val="0"/>
      <w:divBdr>
        <w:top w:val="none" w:sz="0" w:space="0" w:color="auto"/>
        <w:left w:val="none" w:sz="0" w:space="0" w:color="auto"/>
        <w:bottom w:val="none" w:sz="0" w:space="0" w:color="auto"/>
        <w:right w:val="none" w:sz="0" w:space="0" w:color="auto"/>
      </w:divBdr>
    </w:div>
    <w:div w:id="1884437883">
      <w:bodyDiv w:val="1"/>
      <w:marLeft w:val="0"/>
      <w:marRight w:val="0"/>
      <w:marTop w:val="0"/>
      <w:marBottom w:val="0"/>
      <w:divBdr>
        <w:top w:val="none" w:sz="0" w:space="0" w:color="auto"/>
        <w:left w:val="none" w:sz="0" w:space="0" w:color="auto"/>
        <w:bottom w:val="none" w:sz="0" w:space="0" w:color="auto"/>
        <w:right w:val="none" w:sz="0" w:space="0" w:color="auto"/>
      </w:divBdr>
    </w:div>
    <w:div w:id="1922256475">
      <w:bodyDiv w:val="1"/>
      <w:marLeft w:val="0"/>
      <w:marRight w:val="0"/>
      <w:marTop w:val="0"/>
      <w:marBottom w:val="0"/>
      <w:divBdr>
        <w:top w:val="none" w:sz="0" w:space="0" w:color="auto"/>
        <w:left w:val="none" w:sz="0" w:space="0" w:color="auto"/>
        <w:bottom w:val="none" w:sz="0" w:space="0" w:color="auto"/>
        <w:right w:val="none" w:sz="0" w:space="0" w:color="auto"/>
      </w:divBdr>
    </w:div>
    <w:div w:id="1946157932">
      <w:bodyDiv w:val="1"/>
      <w:marLeft w:val="0"/>
      <w:marRight w:val="0"/>
      <w:marTop w:val="0"/>
      <w:marBottom w:val="0"/>
      <w:divBdr>
        <w:top w:val="none" w:sz="0" w:space="0" w:color="auto"/>
        <w:left w:val="none" w:sz="0" w:space="0" w:color="auto"/>
        <w:bottom w:val="none" w:sz="0" w:space="0" w:color="auto"/>
        <w:right w:val="none" w:sz="0" w:space="0" w:color="auto"/>
      </w:divBdr>
    </w:div>
    <w:div w:id="2044087737">
      <w:bodyDiv w:val="1"/>
      <w:marLeft w:val="0"/>
      <w:marRight w:val="0"/>
      <w:marTop w:val="0"/>
      <w:marBottom w:val="0"/>
      <w:divBdr>
        <w:top w:val="none" w:sz="0" w:space="0" w:color="auto"/>
        <w:left w:val="none" w:sz="0" w:space="0" w:color="auto"/>
        <w:bottom w:val="none" w:sz="0" w:space="0" w:color="auto"/>
        <w:right w:val="none" w:sz="0" w:space="0" w:color="auto"/>
      </w:divBdr>
    </w:div>
    <w:div w:id="2086142216">
      <w:bodyDiv w:val="1"/>
      <w:marLeft w:val="0"/>
      <w:marRight w:val="0"/>
      <w:marTop w:val="0"/>
      <w:marBottom w:val="0"/>
      <w:divBdr>
        <w:top w:val="none" w:sz="0" w:space="0" w:color="auto"/>
        <w:left w:val="none" w:sz="0" w:space="0" w:color="auto"/>
        <w:bottom w:val="none" w:sz="0" w:space="0" w:color="auto"/>
        <w:right w:val="none" w:sz="0" w:space="0" w:color="auto"/>
      </w:divBdr>
    </w:div>
    <w:div w:id="2111117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סגול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Franklin Gothic">
      <a:majorFont>
        <a:latin typeface="Franklin Gothic Medium" panose="020B0603020102020204"/>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panose="020B0503020102020204"/>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זכוכית חלבית">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D1AEAE-1816-4DA0-874C-84C19D097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Pages>
  <Words>2434</Words>
  <Characters>12173</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14578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Ofra Sharon</dc:creator>
  <cp:keywords/>
  <dc:description/>
  <cp:lastModifiedBy>Itamar Shoshana</cp:lastModifiedBy>
  <cp:revision>10</cp:revision>
  <dcterms:created xsi:type="dcterms:W3CDTF">2018-02-01T14:36:00Z</dcterms:created>
  <dcterms:modified xsi:type="dcterms:W3CDTF">2018-02-06T13:32:00Z</dcterms:modified>
</cp:coreProperties>
</file>